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D2" w:rsidRPr="006706D2" w:rsidRDefault="006706D2" w:rsidP="006706D2">
      <w:pPr>
        <w:spacing w:line="276" w:lineRule="auto"/>
        <w:jc w:val="center"/>
        <w:rPr>
          <w:rFonts w:ascii="Lucida Handwriting" w:hAnsi="Lucida Handwriting"/>
          <w:b/>
          <w:sz w:val="48"/>
          <w:szCs w:val="48"/>
        </w:rPr>
      </w:pPr>
      <w:bookmarkStart w:id="0" w:name="_GoBack"/>
      <w:bookmarkEnd w:id="0"/>
      <w:r w:rsidRPr="006706D2">
        <w:rPr>
          <w:rFonts w:ascii="Lucida Handwriting" w:hAnsi="Lucida Handwriting"/>
          <w:b/>
          <w:sz w:val="48"/>
          <w:szCs w:val="48"/>
        </w:rPr>
        <w:t>Salvation by Grace through Faith</w:t>
      </w:r>
    </w:p>
    <w:p w:rsidR="006706D2" w:rsidRPr="006706D2" w:rsidRDefault="006706D2" w:rsidP="006706D2">
      <w:pPr>
        <w:spacing w:line="276" w:lineRule="auto"/>
        <w:jc w:val="center"/>
        <w:rPr>
          <w:rFonts w:ascii="Lucida Handwriting" w:hAnsi="Lucida Handwriting"/>
          <w:b/>
        </w:rPr>
      </w:pPr>
      <w:r w:rsidRPr="006706D2">
        <w:rPr>
          <w:rFonts w:ascii="Lucida Handwriting" w:hAnsi="Lucida Handwriting"/>
          <w:b/>
        </w:rPr>
        <w:t>A Paper for Publication by Sherry Cumby</w:t>
      </w:r>
    </w:p>
    <w:p w:rsidR="006706D2" w:rsidRPr="006706D2" w:rsidRDefault="006706D2" w:rsidP="006706D2">
      <w:pPr>
        <w:spacing w:line="276" w:lineRule="auto"/>
        <w:jc w:val="center"/>
        <w:rPr>
          <w:rFonts w:ascii="Bookman Old Style" w:hAnsi="Bookman Old Style"/>
          <w:b/>
          <w:sz w:val="28"/>
          <w:szCs w:val="28"/>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Salvation is God’s gift of eternal life offered to the world by grace through faith.  This study of soteriology will look at the Savior, the divine election of God, the death of Christ, the completed work of the Triune God, the eternal security of the believer, the freedom from the bondage of sin, and the plan of salvation.</w:t>
      </w:r>
      <w:r w:rsidRPr="006706D2">
        <w:rPr>
          <w:rStyle w:val="FootnoteReference"/>
          <w:rFonts w:ascii="Bookman Old Style" w:hAnsi="Bookman Old Style"/>
        </w:rPr>
        <w:footnoteReference w:id="1"/>
      </w:r>
      <w:r w:rsidRPr="006706D2">
        <w:rPr>
          <w:rFonts w:ascii="Bookman Old Style" w:hAnsi="Bookman Old Style"/>
        </w:rPr>
        <w:t xml:space="preserve">   God’s great gift of grace flowing from His heart of love for individuals who are lost, confused, and ruined by sin is at work to draw all mankind to Himself. Man cannot earn salvation through works; but, when salvation comes to the human heart by grace through faith, the works preordained for him to accomplish will be the fruit of his labor of love (Ephesians 2:8-10).  It is not God’s desire that man would perish - left to himself; rather, that eternal life might be his through faith in Jesus, the Christ, His only begotten Son (John </w:t>
      </w:r>
      <w:smartTag w:uri="urn:schemas-microsoft-com:office:smarttags" w:element="time">
        <w:smartTagPr>
          <w:attr w:name="Minute" w:val="16"/>
          <w:attr w:name="Hour" w:val="15"/>
        </w:smartTagPr>
        <w:r w:rsidRPr="006706D2">
          <w:rPr>
            <w:rFonts w:ascii="Bookman Old Style" w:hAnsi="Bookman Old Style"/>
          </w:rPr>
          <w:t>3:16</w:t>
        </w:r>
      </w:smartTag>
      <w:r w:rsidRPr="006706D2">
        <w:rPr>
          <w:rFonts w:ascii="Bookman Old Style" w:hAnsi="Bookman Old Style"/>
        </w:rPr>
        <w:t xml:space="preserve">).  God’s infinite plan of grace is to bring glory to Himself through the righteousness of Jesus Christ by drawing all men to Himself through the Holy Spirit at work in human hearts and lives equipping all who believe. (Ephesians 2:7 and Romans 12:3-3). </w:t>
      </w:r>
    </w:p>
    <w:p w:rsidR="006706D2" w:rsidRPr="006706D2" w:rsidRDefault="006706D2" w:rsidP="006706D2">
      <w:pPr>
        <w:spacing w:line="276" w:lineRule="auto"/>
        <w:rPr>
          <w:rFonts w:ascii="Bookman Old Style" w:hAnsi="Bookman Old Style"/>
          <w:b/>
          <w:sz w:val="28"/>
          <w:szCs w:val="28"/>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God’s infinite plan was in place before the foundation of the earth was laid; before time began.  The grace of God has been explained as “</w:t>
      </w:r>
      <w:r w:rsidRPr="006706D2">
        <w:rPr>
          <w:rFonts w:ascii="Bookman Old Style" w:hAnsi="Bookman Old Style"/>
          <w:b/>
        </w:rPr>
        <w:t xml:space="preserve">God’s Riches at Christ’s Expense”; </w:t>
      </w:r>
      <w:r w:rsidRPr="006706D2">
        <w:rPr>
          <w:rFonts w:ascii="Bookman Old Style" w:hAnsi="Bookman Old Style"/>
        </w:rPr>
        <w:t xml:space="preserve">yet Jesus explains that He willingly gave up His life of His own free will (John </w:t>
      </w:r>
      <w:smartTag w:uri="urn:schemas-microsoft-com:office:smarttags" w:element="time">
        <w:smartTagPr>
          <w:attr w:name="Hour" w:val="15"/>
          <w:attr w:name="Minute" w:val="16"/>
        </w:smartTagPr>
        <w:r w:rsidRPr="006706D2">
          <w:rPr>
            <w:rFonts w:ascii="Bookman Old Style" w:hAnsi="Bookman Old Style"/>
          </w:rPr>
          <w:t>3:16</w:t>
        </w:r>
      </w:smartTag>
      <w:r w:rsidRPr="006706D2">
        <w:rPr>
          <w:rFonts w:ascii="Bookman Old Style" w:hAnsi="Bookman Old Style"/>
        </w:rPr>
        <w:t>).  It was the plan of the Godhead known in its entirety from the beginning to the end; the alpha and omega before He said, “In the beginning…” (Genesis 1:1). Faith is the willingness of mankind to believe God’s word without having literal sight.  Those who seek the face of God and long for their faith to become sight concerning salvation by grace through faith will need to “study to show thyself approved unto God, a workman that needeth not to be ashamed, rightly dividing the word of truth”  (II Timothy 2:15).</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Jesus Christ is the Savior of the world whom the prophets of old foretold would come in precise succession of events unfolding from the pre-determined plan of God.  The first Adam rebelled against God and fell from his perfect state of being united in fellowship with his Creator (Genesis 3:6-8).   God’s first </w:t>
      </w:r>
      <w:r w:rsidRPr="006706D2">
        <w:rPr>
          <w:rFonts w:ascii="Bookman Old Style" w:hAnsi="Bookman Old Style"/>
        </w:rPr>
        <w:lastRenderedPageBreak/>
        <w:t xml:space="preserve">promise to Adam was that he would surely die if he ate from the tree of the knowledge of good and evil (Genesis </w:t>
      </w:r>
      <w:smartTag w:uri="urn:schemas-microsoft-com:office:smarttags" w:element="time">
        <w:smartTagPr>
          <w:attr w:name="Hour" w:val="14"/>
          <w:attr w:name="Minute" w:val="17"/>
        </w:smartTagPr>
        <w:r w:rsidRPr="006706D2">
          <w:rPr>
            <w:rFonts w:ascii="Bookman Old Style" w:hAnsi="Bookman Old Style"/>
          </w:rPr>
          <w:t>2:17</w:t>
        </w:r>
      </w:smartTag>
      <w:r w:rsidRPr="006706D2">
        <w:rPr>
          <w:rFonts w:ascii="Bookman Old Style" w:hAnsi="Bookman Old Style"/>
        </w:rPr>
        <w:t xml:space="preserve">).  In that day that Adam and his wife Eve ate of the forbidden fruit, they died spiritually and began dying physically.  The entire human race has inherited Adam’s sin nature (imputed sin) (Romans </w:t>
      </w:r>
      <w:smartTag w:uri="urn:schemas-microsoft-com:office:smarttags" w:element="time">
        <w:smartTagPr>
          <w:attr w:name="Hour" w:val="17"/>
          <w:attr w:name="Minute" w:val="12"/>
        </w:smartTagPr>
        <w:r w:rsidRPr="006706D2">
          <w:rPr>
            <w:rFonts w:ascii="Bookman Old Style" w:hAnsi="Bookman Old Style"/>
          </w:rPr>
          <w:t>5:12</w:t>
        </w:r>
      </w:smartTag>
      <w:r w:rsidRPr="006706D2">
        <w:rPr>
          <w:rFonts w:ascii="Bookman Old Style" w:hAnsi="Bookman Old Style"/>
        </w:rPr>
        <w:t xml:space="preserve">).  Jesus of Nazareth, the only begotten Son of God </w:t>
      </w:r>
      <w:r w:rsidRPr="006706D2">
        <w:rPr>
          <w:rFonts w:ascii="Bookman Old Style" w:hAnsi="Bookman Old Style"/>
          <w:i/>
        </w:rPr>
        <w:t>through whom all will be made alive</w:t>
      </w:r>
      <w:r w:rsidRPr="006706D2">
        <w:rPr>
          <w:rFonts w:ascii="Bookman Old Style" w:hAnsi="Bookman Old Style"/>
        </w:rPr>
        <w:t xml:space="preserve">, inherited His Father’s nature of being just, perfect, loving, kind, gentle, holy, truthful, sinless, and righteous.  He did not inherit the sin nature of Adam of being unjust, imperfect, unloving, unkind, harsh, unholy, and untruthful. Jesus was born of a virgin (Luke </w:t>
      </w:r>
      <w:smartTag w:uri="urn:schemas-microsoft-com:office:smarttags" w:element="time">
        <w:smartTagPr>
          <w:attr w:name="Hour" w:val="13"/>
          <w:attr w:name="Minute" w:val="26"/>
        </w:smartTagPr>
        <w:r w:rsidRPr="006706D2">
          <w:rPr>
            <w:rFonts w:ascii="Bookman Old Style" w:hAnsi="Bookman Old Style"/>
          </w:rPr>
          <w:t>1:26</w:t>
        </w:r>
      </w:smartTag>
      <w:r w:rsidRPr="006706D2">
        <w:rPr>
          <w:rFonts w:ascii="Bookman Old Style" w:hAnsi="Bookman Old Style"/>
        </w:rPr>
        <w:t>-36), for</w:t>
      </w:r>
      <w:r w:rsidRPr="006706D2">
        <w:rPr>
          <w:rFonts w:ascii="Bookman Old Style" w:hAnsi="Bookman Old Style"/>
          <w:i/>
        </w:rPr>
        <w:t xml:space="preserve"> nothing is impossible with God</w:t>
      </w:r>
      <w:r w:rsidRPr="006706D2">
        <w:rPr>
          <w:rFonts w:ascii="Bookman Old Style" w:hAnsi="Bookman Old Style"/>
        </w:rPr>
        <w:t xml:space="preserve"> (Luke </w:t>
      </w:r>
      <w:smartTag w:uri="urn:schemas-microsoft-com:office:smarttags" w:element="time">
        <w:smartTagPr>
          <w:attr w:name="Hour" w:val="13"/>
          <w:attr w:name="Minute" w:val="37"/>
        </w:smartTagPr>
        <w:r w:rsidRPr="006706D2">
          <w:rPr>
            <w:rFonts w:ascii="Bookman Old Style" w:hAnsi="Bookman Old Style"/>
          </w:rPr>
          <w:t>1:37</w:t>
        </w:r>
      </w:smartTag>
      <w:r w:rsidRPr="006706D2">
        <w:rPr>
          <w:rFonts w:ascii="Bookman Old Style" w:hAnsi="Bookman Old Style"/>
        </w:rPr>
        <w:t xml:space="preserve">).  Joseph never had sexual relations with his wife Mary until after Jesus was born (John 3:16; Matthew 1:1-17; I Corinthians 15:22; Matthew 1:24).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theanthropic Person of Jesus Christ is fully the Son of God and fully the Son of Man.</w:t>
      </w:r>
      <w:r w:rsidRPr="006706D2">
        <w:rPr>
          <w:rStyle w:val="FootnoteReference"/>
          <w:rFonts w:ascii="Bookman Old Style" w:hAnsi="Bookman Old Style"/>
        </w:rPr>
        <w:footnoteReference w:id="2"/>
      </w:r>
      <w:r w:rsidRPr="006706D2">
        <w:rPr>
          <w:rFonts w:ascii="Bookman Old Style" w:hAnsi="Bookman Old Style"/>
        </w:rPr>
        <w:t xml:space="preserve"> Jesus of Nazareth was  prophesied by Isaiah as the </w:t>
      </w:r>
      <w:r w:rsidRPr="006706D2">
        <w:rPr>
          <w:rFonts w:ascii="Bookman Old Style" w:hAnsi="Bookman Old Style"/>
          <w:i/>
        </w:rPr>
        <w:t>Wonderful Counselor, Mighty God, Everlasting Father, Prince of Peace</w:t>
      </w:r>
      <w:r w:rsidRPr="006706D2">
        <w:rPr>
          <w:rFonts w:ascii="Bookman Old Style" w:hAnsi="Bookman Old Style"/>
        </w:rPr>
        <w:t xml:space="preserve"> (Isaiah 9:6-7).  He came from His Father and returned to His Father (John </w:t>
      </w:r>
      <w:smartTag w:uri="urn:schemas-microsoft-com:office:smarttags" w:element="time">
        <w:smartTagPr>
          <w:attr w:name="Hour" w:val="16"/>
          <w:attr w:name="Minute" w:val="28"/>
        </w:smartTagPr>
        <w:r w:rsidRPr="006706D2">
          <w:rPr>
            <w:rFonts w:ascii="Bookman Old Style" w:hAnsi="Bookman Old Style"/>
          </w:rPr>
          <w:t>16:28</w:t>
        </w:r>
      </w:smartTag>
      <w:r w:rsidRPr="006706D2">
        <w:rPr>
          <w:rFonts w:ascii="Bookman Old Style" w:hAnsi="Bookman Old Style"/>
        </w:rPr>
        <w:t>).</w:t>
      </w:r>
      <w:r w:rsidRPr="006706D2">
        <w:rPr>
          <w:rFonts w:ascii="Bookman Old Style" w:hAnsi="Bookman Old Style"/>
        </w:rPr>
        <w:tab/>
        <w:t xml:space="preserve"> God the Father is Spirit and those who worship Him </w:t>
      </w:r>
      <w:r w:rsidRPr="006706D2">
        <w:rPr>
          <w:rFonts w:ascii="Bookman Old Style" w:hAnsi="Bookman Old Style"/>
          <w:i/>
        </w:rPr>
        <w:t>must worship</w:t>
      </w:r>
      <w:r w:rsidRPr="006706D2">
        <w:rPr>
          <w:rFonts w:ascii="Bookman Old Style" w:hAnsi="Bookman Old Style"/>
        </w:rPr>
        <w:t xml:space="preserve"> Him </w:t>
      </w:r>
      <w:r w:rsidRPr="006706D2">
        <w:rPr>
          <w:rFonts w:ascii="Bookman Old Style" w:hAnsi="Bookman Old Style"/>
          <w:i/>
        </w:rPr>
        <w:t xml:space="preserve">in spirit and in truth </w:t>
      </w:r>
      <w:r w:rsidRPr="006706D2">
        <w:rPr>
          <w:rFonts w:ascii="Bookman Old Style" w:hAnsi="Bookman Old Style"/>
        </w:rPr>
        <w:t xml:space="preserve">(John </w:t>
      </w:r>
      <w:smartTag w:uri="urn:schemas-microsoft-com:office:smarttags" w:element="time">
        <w:smartTagPr>
          <w:attr w:name="Hour" w:val="16"/>
          <w:attr w:name="Minute" w:val="23"/>
        </w:smartTagPr>
        <w:r w:rsidRPr="006706D2">
          <w:rPr>
            <w:rFonts w:ascii="Bookman Old Style" w:hAnsi="Bookman Old Style"/>
          </w:rPr>
          <w:t>4:23</w:t>
        </w:r>
      </w:smartTag>
      <w:r w:rsidRPr="006706D2">
        <w:rPr>
          <w:rFonts w:ascii="Bookman Old Style" w:hAnsi="Bookman Old Style"/>
        </w:rPr>
        <w:t>-24).  Jesus claimed Himself to be</w:t>
      </w:r>
      <w:r w:rsidRPr="006706D2">
        <w:rPr>
          <w:rFonts w:ascii="Bookman Old Style" w:hAnsi="Bookman Old Style"/>
          <w:i/>
        </w:rPr>
        <w:t xml:space="preserve"> the way, the</w:t>
      </w:r>
      <w:r w:rsidRPr="006706D2">
        <w:rPr>
          <w:rFonts w:ascii="Bookman Old Style" w:hAnsi="Bookman Old Style"/>
        </w:rPr>
        <w:t xml:space="preserve"> </w:t>
      </w:r>
      <w:r w:rsidRPr="006706D2">
        <w:rPr>
          <w:rFonts w:ascii="Bookman Old Style" w:hAnsi="Bookman Old Style"/>
          <w:i/>
        </w:rPr>
        <w:t>truth, and the life and that no man can come unto the Father except through</w:t>
      </w:r>
      <w:r w:rsidRPr="006706D2">
        <w:rPr>
          <w:rFonts w:ascii="Bookman Old Style" w:hAnsi="Bookman Old Style"/>
        </w:rPr>
        <w:t xml:space="preserve"> Him (John 14:6).  When Philip asked to see the Father, Jesus responded by saying, “</w:t>
      </w:r>
      <w:r w:rsidRPr="006706D2">
        <w:rPr>
          <w:rFonts w:ascii="Bookman Old Style" w:hAnsi="Bookman Old Style"/>
          <w:i/>
        </w:rPr>
        <w:t>Don’t you know me, Philip, even after I have been among you such a long time?  Anyone who has seen me has seen the Father” (</w:t>
      </w:r>
      <w:r w:rsidRPr="006706D2">
        <w:rPr>
          <w:rFonts w:ascii="Bookman Old Style" w:hAnsi="Bookman Old Style"/>
        </w:rPr>
        <w:t xml:space="preserve">John 14:8-9).  The hovering Holy Spirit of Creation (Genesis 1:1) and the Father have now </w:t>
      </w:r>
      <w:r w:rsidRPr="006706D2">
        <w:rPr>
          <w:rFonts w:ascii="Bookman Old Style" w:hAnsi="Bookman Old Style"/>
          <w:i/>
        </w:rPr>
        <w:t>come into union with that which is human.</w:t>
      </w:r>
      <w:r w:rsidRPr="006706D2">
        <w:rPr>
          <w:rStyle w:val="FootnoteReference"/>
          <w:rFonts w:ascii="Bookman Old Style" w:hAnsi="Bookman Old Style"/>
          <w:i/>
        </w:rPr>
        <w:footnoteReference w:id="3"/>
      </w:r>
      <w:r w:rsidRPr="006706D2">
        <w:rPr>
          <w:rFonts w:ascii="Bookman Old Style" w:hAnsi="Bookman Old Style"/>
        </w:rPr>
        <w:t xml:space="preserve"> </w:t>
      </w: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God the Father, God the Son, and God the Holy Spirit are co-equal, co-existent, and co-substantial.</w:t>
      </w:r>
      <w:r w:rsidRPr="006706D2">
        <w:rPr>
          <w:rStyle w:val="FootnoteReference"/>
          <w:rFonts w:ascii="Bookman Old Style" w:hAnsi="Bookman Old Style"/>
        </w:rPr>
        <w:footnoteReference w:id="4"/>
      </w:r>
      <w:r w:rsidRPr="006706D2">
        <w:rPr>
          <w:rFonts w:ascii="Bookman Old Style" w:hAnsi="Bookman Old Style"/>
        </w:rPr>
        <w:t xml:space="preserve">  God who is Spirit cannot die nor lie; therefore, He manifested Himself by begetting His only Son in human flesh who could pay the ultimate price (John </w:t>
      </w:r>
      <w:smartTag w:uri="urn:schemas-microsoft-com:office:smarttags" w:element="time">
        <w:smartTagPr>
          <w:attr w:name="Hour" w:val="16"/>
          <w:attr w:name="Minute" w:val="24"/>
        </w:smartTagPr>
        <w:r w:rsidRPr="006706D2">
          <w:rPr>
            <w:rFonts w:ascii="Bookman Old Style" w:hAnsi="Bookman Old Style"/>
          </w:rPr>
          <w:t>4:24</w:t>
        </w:r>
      </w:smartTag>
      <w:r w:rsidRPr="006706D2">
        <w:rPr>
          <w:rFonts w:ascii="Bookman Old Style" w:hAnsi="Bookman Old Style"/>
        </w:rPr>
        <w:t xml:space="preserve">; Hebrews </w:t>
      </w:r>
      <w:smartTag w:uri="urn:schemas-microsoft-com:office:smarttags" w:element="time">
        <w:smartTagPr>
          <w:attr w:name="Hour" w:val="18"/>
          <w:attr w:name="Minute" w:val="18"/>
        </w:smartTagPr>
        <w:r w:rsidRPr="006706D2">
          <w:rPr>
            <w:rFonts w:ascii="Bookman Old Style" w:hAnsi="Bookman Old Style"/>
          </w:rPr>
          <w:t>6:18</w:t>
        </w:r>
      </w:smartTag>
      <w:r w:rsidRPr="006706D2">
        <w:rPr>
          <w:rFonts w:ascii="Bookman Old Style" w:hAnsi="Bookman Old Style"/>
        </w:rPr>
        <w:t xml:space="preserve">). God the Son in a hematic human state on earth now lives eternally in the glorified body that bears the wounds of the crucifixion by mankind when His death and the spilled blood purchased the human race through His redemptive sacrifice upon the cross (John 20:24-28; Revelation 5:6; Leviticus 17:11). The moment Jesus decreed, “It is finished,” bowed His head, and died, the next drop of blood purified all mankind of all sins: past, present and future (John </w:t>
      </w:r>
      <w:smartTag w:uri="urn:schemas-microsoft-com:office:smarttags" w:element="time">
        <w:smartTagPr>
          <w:attr w:name="Hour" w:val="19"/>
          <w:attr w:name="Minute" w:val="30"/>
        </w:smartTagPr>
        <w:r w:rsidRPr="006706D2">
          <w:rPr>
            <w:rFonts w:ascii="Bookman Old Style" w:hAnsi="Bookman Old Style"/>
          </w:rPr>
          <w:t>19:30</w:t>
        </w:r>
      </w:smartTag>
      <w:r w:rsidRPr="006706D2">
        <w:rPr>
          <w:rFonts w:ascii="Bookman Old Style" w:hAnsi="Bookman Old Style"/>
        </w:rPr>
        <w:t xml:space="preserve">; John </w:t>
      </w:r>
      <w:smartTag w:uri="urn:schemas-microsoft-com:office:smarttags" w:element="time">
        <w:smartTagPr>
          <w:attr w:name="Hour" w:val="13"/>
          <w:attr w:name="Minute" w:val="29"/>
        </w:smartTagPr>
        <w:r w:rsidRPr="006706D2">
          <w:rPr>
            <w:rFonts w:ascii="Bookman Old Style" w:hAnsi="Bookman Old Style"/>
          </w:rPr>
          <w:t>1:29</w:t>
        </w:r>
      </w:smartTag>
      <w:r w:rsidRPr="006706D2">
        <w:rPr>
          <w:rFonts w:ascii="Bookman Old Style" w:hAnsi="Bookman Old Style"/>
        </w:rPr>
        <w:t xml:space="preserve">; II </w:t>
      </w:r>
      <w:r w:rsidRPr="006706D2">
        <w:rPr>
          <w:rFonts w:ascii="Bookman Old Style" w:hAnsi="Bookman Old Style"/>
        </w:rPr>
        <w:lastRenderedPageBreak/>
        <w:t xml:space="preserve">Corinthians </w:t>
      </w:r>
      <w:smartTag w:uri="urn:schemas-microsoft-com:office:smarttags" w:element="time">
        <w:smartTagPr>
          <w:attr w:name="Hour" w:val="17"/>
          <w:attr w:name="Minute" w:val="21"/>
        </w:smartTagPr>
        <w:r w:rsidRPr="006706D2">
          <w:rPr>
            <w:rFonts w:ascii="Bookman Old Style" w:hAnsi="Bookman Old Style"/>
          </w:rPr>
          <w:t>5:21</w:t>
        </w:r>
      </w:smartTag>
      <w:r w:rsidRPr="006706D2">
        <w:rPr>
          <w:rFonts w:ascii="Bookman Old Style" w:hAnsi="Bookman Old Style"/>
        </w:rPr>
        <w:t>).</w:t>
      </w:r>
      <w:r w:rsidRPr="006706D2">
        <w:rPr>
          <w:rStyle w:val="FootnoteReference"/>
          <w:rFonts w:ascii="Bookman Old Style" w:hAnsi="Bookman Old Style"/>
        </w:rPr>
        <w:footnoteReference w:id="5"/>
      </w:r>
      <w:r w:rsidRPr="006706D2">
        <w:rPr>
          <w:rFonts w:ascii="Bookman Old Style" w:hAnsi="Bookman Old Style"/>
        </w:rPr>
        <w:t xml:space="preserve"> He freely yielded His life to be released from the earthly body; no man took His life from Him (John </w:t>
      </w:r>
      <w:smartTag w:uri="urn:schemas-microsoft-com:office:smarttags" w:element="time">
        <w:smartTagPr>
          <w:attr w:name="Hour" w:val="10"/>
          <w:attr w:name="Minute" w:val="18"/>
        </w:smartTagPr>
        <w:r w:rsidRPr="006706D2">
          <w:rPr>
            <w:rFonts w:ascii="Bookman Old Style" w:hAnsi="Bookman Old Style"/>
          </w:rPr>
          <w:t>10:18</w:t>
        </w:r>
      </w:smartTag>
      <w:r w:rsidRPr="006706D2">
        <w:rPr>
          <w:rFonts w:ascii="Bookman Old Style" w:hAnsi="Bookman Old Style"/>
        </w:rPr>
        <w:t xml:space="preserve">).  Christ’s resurrection defeated death, burial, and the grave.  His ascension to the right hand of God, released the gift of the outpouring of the Holy Spirit upon all mankind bringing glory to Himself and to the Father ((Acts </w:t>
      </w:r>
      <w:smartTag w:uri="urn:schemas-microsoft-com:office:smarttags" w:element="time">
        <w:smartTagPr>
          <w:attr w:name="Hour" w:val="14"/>
          <w:attr w:name="Minute" w:val="33"/>
        </w:smartTagPr>
        <w:r w:rsidRPr="006706D2">
          <w:rPr>
            <w:rFonts w:ascii="Bookman Old Style" w:hAnsi="Bookman Old Style"/>
          </w:rPr>
          <w:t>2:33</w:t>
        </w:r>
      </w:smartTag>
      <w:r w:rsidRPr="006706D2">
        <w:rPr>
          <w:rFonts w:ascii="Bookman Old Style" w:hAnsi="Bookman Old Style"/>
        </w:rPr>
        <w:t xml:space="preserve">; Philippians </w:t>
      </w:r>
      <w:smartTag w:uri="urn:schemas-microsoft-com:office:smarttags" w:element="time">
        <w:smartTagPr>
          <w:attr w:name="Hour" w:val="14"/>
          <w:attr w:name="Minute" w:val="11"/>
        </w:smartTagPr>
        <w:r w:rsidRPr="006706D2">
          <w:rPr>
            <w:rFonts w:ascii="Bookman Old Style" w:hAnsi="Bookman Old Style"/>
          </w:rPr>
          <w:t>2:11</w:t>
        </w:r>
      </w:smartTag>
      <w:r w:rsidRPr="006706D2">
        <w:rPr>
          <w:rFonts w:ascii="Bookman Old Style" w:hAnsi="Bookman Old Style"/>
        </w:rPr>
        <w:t>).</w:t>
      </w: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Jesus as Savior and Lord of all mankind is the reigning Prophet, Great High Priest, and King of kings. He is the </w:t>
      </w:r>
      <w:r w:rsidRPr="006706D2">
        <w:rPr>
          <w:rFonts w:ascii="Bookman Old Style" w:hAnsi="Bookman Old Style"/>
          <w:i/>
        </w:rPr>
        <w:t xml:space="preserve">Messiah </w:t>
      </w:r>
      <w:r w:rsidRPr="006706D2">
        <w:rPr>
          <w:rFonts w:ascii="Bookman Old Style" w:hAnsi="Bookman Old Style"/>
        </w:rPr>
        <w:t xml:space="preserve">of the Old Testament and the </w:t>
      </w:r>
      <w:r w:rsidRPr="006706D2">
        <w:rPr>
          <w:rFonts w:ascii="Bookman Old Style" w:hAnsi="Bookman Old Style"/>
          <w:i/>
        </w:rPr>
        <w:t xml:space="preserve">Christ </w:t>
      </w:r>
      <w:r w:rsidRPr="006706D2">
        <w:rPr>
          <w:rFonts w:ascii="Bookman Old Style" w:hAnsi="Bookman Old Style"/>
        </w:rPr>
        <w:t>of the New Testament who carries this three-fold responsibility, according to Chafer.</w:t>
      </w:r>
      <w:r w:rsidRPr="006706D2">
        <w:rPr>
          <w:rStyle w:val="FootnoteReference"/>
          <w:rFonts w:ascii="Bookman Old Style" w:hAnsi="Bookman Old Style"/>
        </w:rPr>
        <w:footnoteReference w:id="6"/>
      </w:r>
      <w:r w:rsidRPr="006706D2">
        <w:rPr>
          <w:rFonts w:ascii="Bookman Old Style" w:hAnsi="Bookman Old Style"/>
        </w:rPr>
        <w:t xml:space="preserve">   As prophet, Jesus came as the Son of Man to speak ‘man to man’ the eternal thought and word of God, or </w:t>
      </w:r>
      <w:r w:rsidRPr="006706D2">
        <w:rPr>
          <w:rFonts w:ascii="Bookman Old Style" w:hAnsi="Bookman Old Style"/>
          <w:i/>
        </w:rPr>
        <w:t>Logos,</w:t>
      </w:r>
      <w:r w:rsidRPr="006706D2">
        <w:rPr>
          <w:rFonts w:ascii="Bookman Old Style" w:hAnsi="Bookman Old Style"/>
        </w:rPr>
        <w:t xml:space="preserve"> from an infinite heart of love as being one with the Father and the Spirit. He manifested the Father to man and fulfilled every prophecy written about Him that had to be fulfilled before His death, after His resurrection, and His ascension.  Before the end of time, the eschatological prophecies of Genesis </w:t>
      </w:r>
      <w:smartTag w:uri="urn:schemas-microsoft-com:office:smarttags" w:element="time">
        <w:smartTagPr>
          <w:attr w:name="Hour" w:val="15"/>
          <w:attr w:name="Minute" w:val="15"/>
        </w:smartTagPr>
        <w:r w:rsidRPr="006706D2">
          <w:rPr>
            <w:rFonts w:ascii="Bookman Old Style" w:hAnsi="Bookman Old Style"/>
          </w:rPr>
          <w:t>3:15</w:t>
        </w:r>
      </w:smartTag>
      <w:r w:rsidRPr="006706D2">
        <w:rPr>
          <w:rFonts w:ascii="Bookman Old Style" w:hAnsi="Bookman Old Style"/>
        </w:rPr>
        <w:t xml:space="preserve">, Daniel, Ezekiel, and John’s Revelation will indeed be fulfilled in His perfect timing, according to His predetermined plan.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As man’s Great High Priest and at work with the Triune God,  Jesus entered the Holy of Holies and offered His holy life’s blood on the mercy seat by the Cross of Calvary </w:t>
      </w:r>
      <w:r w:rsidRPr="006706D2">
        <w:rPr>
          <w:rFonts w:ascii="Bookman Old Style" w:hAnsi="Bookman Old Style"/>
          <w:i/>
        </w:rPr>
        <w:t>once for all…obtaining</w:t>
      </w:r>
      <w:r w:rsidRPr="006706D2">
        <w:rPr>
          <w:rFonts w:ascii="Bookman Old Style" w:hAnsi="Bookman Old Style"/>
        </w:rPr>
        <w:t xml:space="preserve"> humanity’s</w:t>
      </w:r>
      <w:r w:rsidRPr="006706D2">
        <w:rPr>
          <w:rFonts w:ascii="Bookman Old Style" w:hAnsi="Bookman Old Style"/>
          <w:i/>
        </w:rPr>
        <w:t xml:space="preserve"> eternal redemption </w:t>
      </w:r>
      <w:r w:rsidRPr="006706D2">
        <w:rPr>
          <w:rFonts w:ascii="Bookman Old Style" w:hAnsi="Bookman Old Style"/>
        </w:rPr>
        <w:t xml:space="preserve">(Hebrews 9:11-12). He has become the mediator before God the Father of the new covenant putting in motion the reality that man may serve the living God. The Old Testament law says </w:t>
      </w:r>
      <w:r w:rsidRPr="006706D2">
        <w:rPr>
          <w:rFonts w:ascii="Bookman Old Style" w:hAnsi="Bookman Old Style"/>
          <w:i/>
        </w:rPr>
        <w:t xml:space="preserve">without the shedding of blood there is no forgiveness of sins </w:t>
      </w:r>
      <w:r w:rsidRPr="006706D2">
        <w:rPr>
          <w:rFonts w:ascii="Bookman Old Style" w:hAnsi="Bookman Old Style"/>
        </w:rPr>
        <w:t xml:space="preserve">(Hebrews </w:t>
      </w:r>
      <w:smartTag w:uri="urn:schemas-microsoft-com:office:smarttags" w:element="time">
        <w:smartTagPr>
          <w:attr w:name="Hour" w:val="9"/>
          <w:attr w:name="Minute" w:val="22"/>
        </w:smartTagPr>
        <w:r w:rsidRPr="006706D2">
          <w:rPr>
            <w:rFonts w:ascii="Bookman Old Style" w:hAnsi="Bookman Old Style"/>
          </w:rPr>
          <w:t>9:22</w:t>
        </w:r>
      </w:smartTag>
      <w:r w:rsidRPr="006706D2">
        <w:rPr>
          <w:rFonts w:ascii="Bookman Old Style" w:hAnsi="Bookman Old Style"/>
        </w:rPr>
        <w:t>)</w:t>
      </w:r>
      <w:r w:rsidRPr="006706D2">
        <w:rPr>
          <w:rFonts w:ascii="Bookman Old Style" w:hAnsi="Bookman Old Style"/>
          <w:i/>
        </w:rPr>
        <w:t>.</w:t>
      </w:r>
      <w:r w:rsidRPr="006706D2">
        <w:rPr>
          <w:rFonts w:ascii="Bookman Old Style" w:hAnsi="Bookman Old Style"/>
        </w:rPr>
        <w:t xml:space="preserve">  By looking to the cross by grace through faith of the perfect work Jesus accomplished by His unblemished sacrificial offering of Himself, man’s sins are stamped, “PAID IN </w:t>
      </w:r>
      <w:smartTag w:uri="urn:schemas-microsoft-com:office:smarttags" w:element="stockticker">
        <w:r w:rsidRPr="006706D2">
          <w:rPr>
            <w:rFonts w:ascii="Bookman Old Style" w:hAnsi="Bookman Old Style"/>
          </w:rPr>
          <w:t>FULL</w:t>
        </w:r>
      </w:smartTag>
      <w:r w:rsidRPr="006706D2">
        <w:rPr>
          <w:rFonts w:ascii="Bookman Old Style" w:hAnsi="Bookman Old Style"/>
        </w:rPr>
        <w:t>”.  Jesus represented Himself as fully man to God on behalf of mankind.</w:t>
      </w:r>
      <w:r w:rsidRPr="006706D2">
        <w:rPr>
          <w:rStyle w:val="FootnoteReference"/>
          <w:rFonts w:ascii="Bookman Old Style" w:hAnsi="Bookman Old Style"/>
        </w:rPr>
        <w:footnoteReference w:id="7"/>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Isaiah prophesied that as King, the Messiah would have </w:t>
      </w:r>
      <w:r w:rsidRPr="006706D2">
        <w:rPr>
          <w:rFonts w:ascii="Bookman Old Style" w:hAnsi="Bookman Old Style"/>
          <w:i/>
        </w:rPr>
        <w:t>the government upon His shoulders …and of the increase of His government and peace there will be no end</w:t>
      </w:r>
      <w:r w:rsidRPr="006706D2">
        <w:rPr>
          <w:rFonts w:ascii="Bookman Old Style" w:hAnsi="Bookman Old Style"/>
        </w:rPr>
        <w:t xml:space="preserve"> …</w:t>
      </w:r>
      <w:r w:rsidRPr="006706D2">
        <w:rPr>
          <w:rFonts w:ascii="Bookman Old Style" w:hAnsi="Bookman Old Style"/>
          <w:i/>
        </w:rPr>
        <w:t xml:space="preserve">upon David’s throne and over his kingdom…forever  </w:t>
      </w:r>
      <w:r w:rsidRPr="006706D2">
        <w:rPr>
          <w:rFonts w:ascii="Bookman Old Style" w:hAnsi="Bookman Old Style"/>
        </w:rPr>
        <w:t>(Isaiah 9:7).</w:t>
      </w:r>
      <w:r w:rsidRPr="006706D2">
        <w:rPr>
          <w:rFonts w:ascii="Bookman Old Style" w:hAnsi="Bookman Old Style"/>
          <w:i/>
        </w:rPr>
        <w:t xml:space="preserve">  </w:t>
      </w:r>
      <w:r w:rsidRPr="006706D2">
        <w:rPr>
          <w:rFonts w:ascii="Bookman Old Style" w:hAnsi="Bookman Old Style"/>
        </w:rPr>
        <w:t xml:space="preserve">The </w:t>
      </w:r>
      <w:r w:rsidRPr="006706D2">
        <w:rPr>
          <w:rFonts w:ascii="Bookman Old Style" w:hAnsi="Bookman Old Style"/>
          <w:i/>
        </w:rPr>
        <w:t>King of the Jews</w:t>
      </w:r>
      <w:r w:rsidRPr="006706D2">
        <w:rPr>
          <w:rFonts w:ascii="Bookman Old Style" w:hAnsi="Bookman Old Style"/>
        </w:rPr>
        <w:t xml:space="preserve"> (Matt. 2:2) lineage of Joseph and Mary ties Jesus of Nazareth to the Davidic throne (Matt. 1:6 and Luke </w:t>
      </w:r>
      <w:smartTag w:uri="urn:schemas-microsoft-com:office:smarttags" w:element="time">
        <w:smartTagPr>
          <w:attr w:name="Hour" w:val="15"/>
          <w:attr w:name="Minute" w:val="31"/>
        </w:smartTagPr>
        <w:r w:rsidRPr="006706D2">
          <w:rPr>
            <w:rFonts w:ascii="Bookman Old Style" w:hAnsi="Bookman Old Style"/>
          </w:rPr>
          <w:t>3:31</w:t>
        </w:r>
      </w:smartTag>
      <w:r w:rsidRPr="006706D2">
        <w:rPr>
          <w:rFonts w:ascii="Bookman Old Style" w:hAnsi="Bookman Old Style"/>
        </w:rPr>
        <w:t xml:space="preserve">).  Mary was promised that her first born Son was to be named Jesus; that He was to be called the Son of the Highest; that the throne of His father David would be given to Him; that He would reign over the house of Jacob forever; and, that His kingdom </w:t>
      </w:r>
      <w:r w:rsidRPr="006706D2">
        <w:rPr>
          <w:rFonts w:ascii="Bookman Old Style" w:hAnsi="Bookman Old Style"/>
        </w:rPr>
        <w:lastRenderedPageBreak/>
        <w:t xml:space="preserve">would have no end (Luke 1:32-33).   One day, Jesus will return with His saints to earth to set up His millennial, earthly reign as King of kings, and Lord of lords (Revelation </w:t>
      </w:r>
      <w:smartTag w:uri="urn:schemas-microsoft-com:office:smarttags" w:element="time">
        <w:smartTagPr>
          <w:attr w:name="Hour" w:val="19"/>
          <w:attr w:name="Minute" w:val="16"/>
        </w:smartTagPr>
        <w:r w:rsidRPr="006706D2">
          <w:rPr>
            <w:rFonts w:ascii="Bookman Old Style" w:hAnsi="Bookman Old Style"/>
          </w:rPr>
          <w:t>19:16</w:t>
        </w:r>
      </w:smartTag>
      <w:r w:rsidRPr="006706D2">
        <w:rPr>
          <w:rFonts w:ascii="Bookman Old Style" w:hAnsi="Bookman Old Style"/>
        </w:rPr>
        <w:t xml:space="preserve">).  His ultimate kingdom will have no end (Revelation 22:5).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God’s attributes of omniscience, omnipresence, omnipotence, and immutability have no limitation in infinity. The divine election of God is that all would come to Christ for He is not willing that any should perish but for all to come to repentance (II Peter 3:9).  God knows all things and as a result; He knew before the foundation of the earth who of His creation would accept His plan of salvation which He set in motion and carries out </w:t>
      </w:r>
      <w:r w:rsidRPr="006706D2">
        <w:rPr>
          <w:rFonts w:ascii="Bookman Old Style" w:hAnsi="Bookman Old Style"/>
          <w:i/>
        </w:rPr>
        <w:t>by the zeal of the Lord Almighty</w:t>
      </w:r>
      <w:r w:rsidRPr="006706D2">
        <w:rPr>
          <w:rFonts w:ascii="Bookman Old Style" w:hAnsi="Bookman Old Style"/>
        </w:rPr>
        <w:t xml:space="preserve"> (Isaiah 9:7). He knew the alpha and He knows the omega:  the beginning from the end of all things.  His power has always been at work and will never cease to maintain and sustain heaven and earth.  God changes not:  He is </w:t>
      </w:r>
      <w:r w:rsidRPr="006706D2">
        <w:rPr>
          <w:rFonts w:ascii="Bookman Old Style" w:hAnsi="Bookman Old Style"/>
          <w:i/>
        </w:rPr>
        <w:t>the same yesterday, today, and forevermore</w:t>
      </w:r>
      <w:r w:rsidRPr="006706D2">
        <w:rPr>
          <w:rFonts w:ascii="Bookman Old Style" w:hAnsi="Bookman Old Style"/>
        </w:rPr>
        <w:t xml:space="preserve"> (Hebrews 13:8). Psalm 135: 6 says, “</w:t>
      </w:r>
      <w:r w:rsidRPr="006706D2">
        <w:rPr>
          <w:rFonts w:ascii="Bookman Old Style" w:hAnsi="Bookman Old Style"/>
          <w:i/>
        </w:rPr>
        <w:t>Whatsoever the Lord pleased, that did He in heaven, and in earth, in the seas, and all deep places.”</w:t>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ind w:firstLine="720"/>
        <w:rPr>
          <w:rFonts w:ascii="Bookman Old Style" w:hAnsi="Bookman Old Style"/>
        </w:rPr>
      </w:pPr>
      <w:r w:rsidRPr="006706D2">
        <w:rPr>
          <w:rFonts w:ascii="Bookman Old Style" w:hAnsi="Bookman Old Style"/>
        </w:rPr>
        <w:t xml:space="preserve">The Sovereign God’s plan to bring glory to Himself through the righteousness of God to redeem fallen man back to Himself was </w:t>
      </w:r>
      <w:r w:rsidRPr="006706D2">
        <w:rPr>
          <w:rFonts w:ascii="Bookman Old Style" w:hAnsi="Bookman Old Style"/>
          <w:i/>
        </w:rPr>
        <w:t>Logos</w:t>
      </w:r>
      <w:r w:rsidRPr="006706D2">
        <w:rPr>
          <w:rFonts w:ascii="Bookman Old Style" w:hAnsi="Bookman Old Style"/>
        </w:rPr>
        <w:t xml:space="preserve"> (His thoughts). The Triune God’s Divine plan was/is being carried out by His Spirit through the </w:t>
      </w:r>
      <w:r w:rsidRPr="006706D2">
        <w:rPr>
          <w:rFonts w:ascii="Bookman Old Style" w:hAnsi="Bookman Old Style"/>
          <w:i/>
        </w:rPr>
        <w:t>Logos, or</w:t>
      </w:r>
      <w:r w:rsidRPr="006706D2">
        <w:rPr>
          <w:rFonts w:ascii="Bookman Old Style" w:hAnsi="Bookman Old Style"/>
        </w:rPr>
        <w:t xml:space="preserve"> written Word, of the Old Testament prophets.  Jesus, the Christ of the New Testament, worked with the Father by the power of the Holy Spirit (John 1:1).</w:t>
      </w:r>
      <w:r w:rsidRPr="006706D2">
        <w:rPr>
          <w:rStyle w:val="FootnoteReference"/>
          <w:rFonts w:ascii="Bookman Old Style" w:hAnsi="Bookman Old Style"/>
        </w:rPr>
        <w:footnoteReference w:id="8"/>
      </w:r>
      <w:r w:rsidRPr="006706D2">
        <w:rPr>
          <w:rFonts w:ascii="Bookman Old Style" w:hAnsi="Bookman Old Style"/>
        </w:rPr>
        <w:t xml:space="preserve">  The conception by the Holy Spirit and a young virgin, the details of Christ’s birth, His righteousness, and the miracles were all a part of the Divine Plan.  His ministry, death on a cross, and spilled innocent blood which serves as a covering for all sin were rendered by the Plan.  The third day resurrection, the 43</w:t>
      </w:r>
      <w:r w:rsidRPr="006706D2">
        <w:rPr>
          <w:rFonts w:ascii="Bookman Old Style" w:hAnsi="Bookman Old Style"/>
          <w:vertAlign w:val="superscript"/>
        </w:rPr>
        <w:t>rd</w:t>
      </w:r>
      <w:r w:rsidRPr="006706D2">
        <w:rPr>
          <w:rFonts w:ascii="Bookman Old Style" w:hAnsi="Bookman Old Style"/>
        </w:rPr>
        <w:t xml:space="preserve"> day of ascension, and the reward of the outpouring of His Holy Spirit upon all mankind on the 50</w:t>
      </w:r>
      <w:r w:rsidRPr="006706D2">
        <w:rPr>
          <w:rFonts w:ascii="Bookman Old Style" w:hAnsi="Bookman Old Style"/>
          <w:vertAlign w:val="superscript"/>
        </w:rPr>
        <w:t>th</w:t>
      </w:r>
      <w:r w:rsidRPr="006706D2">
        <w:rPr>
          <w:rFonts w:ascii="Bookman Old Style" w:hAnsi="Bookman Old Style"/>
        </w:rPr>
        <w:t xml:space="preserve"> day were known by God before time began in Genesis 1 (Romans 1:16-17).  The actions and thoughts of man were all known by God.  The acceptance or rejection of the free gift of grace through faith in Jesus Christ was known by the Sovereign God before the creation of the earth.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Jesus Christ manifested the Godhead on the earth.  He came into history with a predetermined purpose at the exact moment timed by God.  Concerning the cross, He said</w:t>
      </w:r>
      <w:r w:rsidRPr="006706D2">
        <w:rPr>
          <w:rFonts w:ascii="Bookman Old Style" w:hAnsi="Bookman Old Style"/>
          <w:i/>
        </w:rPr>
        <w:t xml:space="preserve">, “For this cause came I into the world” </w:t>
      </w:r>
      <w:r w:rsidRPr="006706D2">
        <w:rPr>
          <w:rFonts w:ascii="Bookman Old Style" w:hAnsi="Bookman Old Style"/>
        </w:rPr>
        <w:t xml:space="preserve">(John </w:t>
      </w:r>
      <w:smartTag w:uri="urn:schemas-microsoft-com:office:smarttags" w:element="time">
        <w:smartTagPr>
          <w:attr w:name="Hour" w:val="18"/>
          <w:attr w:name="Minute" w:val="37"/>
        </w:smartTagPr>
        <w:r w:rsidRPr="006706D2">
          <w:rPr>
            <w:rFonts w:ascii="Bookman Old Style" w:hAnsi="Bookman Old Style"/>
          </w:rPr>
          <w:t>18:37</w:t>
        </w:r>
      </w:smartTag>
      <w:r w:rsidRPr="006706D2">
        <w:rPr>
          <w:rFonts w:ascii="Bookman Old Style" w:hAnsi="Bookman Old Style"/>
        </w:rPr>
        <w:t>); for mankind, “</w:t>
      </w:r>
      <w:r w:rsidRPr="006706D2">
        <w:rPr>
          <w:rFonts w:ascii="Bookman Old Style" w:hAnsi="Bookman Old Style"/>
          <w:i/>
        </w:rPr>
        <w:t>For the Son of man is come to seek and to save that which was lost”</w:t>
      </w:r>
      <w:r w:rsidRPr="006706D2">
        <w:rPr>
          <w:rFonts w:ascii="Bookman Old Style" w:hAnsi="Bookman Old Style"/>
        </w:rPr>
        <w:t xml:space="preserve"> </w:t>
      </w:r>
      <w:r w:rsidRPr="006706D2">
        <w:rPr>
          <w:rFonts w:ascii="Bookman Old Style" w:hAnsi="Bookman Old Style"/>
        </w:rPr>
        <w:lastRenderedPageBreak/>
        <w:t xml:space="preserve">(Luke </w:t>
      </w:r>
      <w:smartTag w:uri="urn:schemas-microsoft-com:office:smarttags" w:element="time">
        <w:smartTagPr>
          <w:attr w:name="Hour" w:val="19"/>
          <w:attr w:name="Minute" w:val="10"/>
        </w:smartTagPr>
        <w:r w:rsidRPr="006706D2">
          <w:rPr>
            <w:rFonts w:ascii="Bookman Old Style" w:hAnsi="Bookman Old Style"/>
          </w:rPr>
          <w:t>19:10</w:t>
        </w:r>
      </w:smartTag>
      <w:r w:rsidRPr="006706D2">
        <w:rPr>
          <w:rFonts w:ascii="Bookman Old Style" w:hAnsi="Bookman Old Style"/>
        </w:rPr>
        <w:t xml:space="preserve">).  Through the unimaginable suffering of innocent Deity, Jesus Christ paid the sin debt owed by the human race by becoming our substitute on the Cross of Calvary and dying in our stead (Isaiah 53:1-12; Romans </w:t>
      </w:r>
      <w:smartTag w:uri="urn:schemas-microsoft-com:office:smarttags" w:element="time">
        <w:smartTagPr>
          <w:attr w:name="Hour" w:val="8"/>
          <w:attr w:name="Minute" w:val="32"/>
        </w:smartTagPr>
        <w:r w:rsidRPr="006706D2">
          <w:rPr>
            <w:rFonts w:ascii="Bookman Old Style" w:hAnsi="Bookman Old Style"/>
          </w:rPr>
          <w:t>8:32</w:t>
        </w:r>
      </w:smartTag>
      <w:r w:rsidRPr="006706D2">
        <w:rPr>
          <w:rFonts w:ascii="Bookman Old Style" w:hAnsi="Bookman Old Style"/>
        </w:rPr>
        <w:t xml:space="preserve">; Galatians </w:t>
      </w:r>
      <w:smartTag w:uri="urn:schemas-microsoft-com:office:smarttags" w:element="time">
        <w:smartTagPr>
          <w:attr w:name="Hour" w:val="15"/>
          <w:attr w:name="Minute" w:val="13"/>
        </w:smartTagPr>
        <w:r w:rsidRPr="006706D2">
          <w:rPr>
            <w:rFonts w:ascii="Bookman Old Style" w:hAnsi="Bookman Old Style"/>
          </w:rPr>
          <w:t>3:13</w:t>
        </w:r>
      </w:smartTag>
      <w:r w:rsidRPr="006706D2">
        <w:rPr>
          <w:rFonts w:ascii="Bookman Old Style" w:hAnsi="Bookman Old Style"/>
        </w:rPr>
        <w:t>). Paul says in II Corinthians 5:14 that “</w:t>
      </w:r>
      <w:r w:rsidRPr="006706D2">
        <w:rPr>
          <w:rFonts w:ascii="Bookman Old Style" w:hAnsi="Bookman Old Style"/>
          <w:i/>
        </w:rPr>
        <w:t xml:space="preserve">For the love of Christ constrains us, because we thus judge, that if one died for all, then were all dead.” </w:t>
      </w:r>
      <w:r w:rsidRPr="006706D2">
        <w:rPr>
          <w:rFonts w:ascii="Bookman Old Style" w:hAnsi="Bookman Old Style"/>
        </w:rPr>
        <w:t xml:space="preserve"> We know that Christ died for the ungodly …</w:t>
      </w:r>
      <w:r w:rsidRPr="006706D2">
        <w:rPr>
          <w:rFonts w:ascii="Bookman Old Style" w:hAnsi="Bookman Old Style"/>
          <w:i/>
        </w:rPr>
        <w:t>while we were yet sinners, Christ died for us”</w:t>
      </w:r>
      <w:r w:rsidRPr="006706D2">
        <w:rPr>
          <w:rFonts w:ascii="Bookman Old Style" w:hAnsi="Bookman Old Style"/>
        </w:rPr>
        <w:t xml:space="preserve"> (Romans 5:6-8). </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The nation of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was created by God for Himself (Isaiah 43:1 and 15).  The God-given covenants made with Abraham, Isaac, and Jacob/Israel are forever (Genesis 12:1-3, 15:3-21, 45:5; Deuteronomy 30; and Joshua 24), regardless of what the nations of the world try to redefine.  True Judaism handed down by God through Moses to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required the blood of goats, bulls, and the sprinkling of the ashes of a red heifer without spot nor blemish as a sacrifice for cleansing because of the nation’s defilement.   The blood of the unblemished Son of God, spilled for the sins of the world, cleanses the believer so that through the cleansed vessel, filled with the power of the Holy Spirit, service to the living God is made possible (Hebrews 9:14).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Abrahamic Covenant and the Davidic Covenant (II Samuel 7:8-17; I Chronicles 17; Jeremiah 33; and Isaiah 60-66) were given to an eternal group of people through whom Jesus, King of the Jews came; His Kingdom will have no end.  The conflict of the nations rebelling against the divine plan of God to keep His covenants and promises has been at the heart of world wars throughout time.</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 Jeremiah 31:27-40 gives the promise of The New Covenant dealing with the sin issue that separates fallen man from a holy God and restores through the plan of reconciliation.  The promise was made essentially with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and not the church of the New Testament.</w:t>
      </w:r>
      <w:r w:rsidRPr="006706D2">
        <w:rPr>
          <w:rStyle w:val="FootnoteReference"/>
          <w:rFonts w:ascii="Bookman Old Style" w:hAnsi="Bookman Old Style"/>
        </w:rPr>
        <w:footnoteReference w:id="9"/>
      </w:r>
      <w:r w:rsidRPr="006706D2">
        <w:rPr>
          <w:rFonts w:ascii="Bookman Old Style" w:hAnsi="Bookman Old Style"/>
        </w:rPr>
        <w:t xml:space="preserve">   This covenant deals with the individual’s personal relationship with God, reflected in a holy lifestyle; yet, </w:t>
      </w:r>
      <w:r w:rsidRPr="006706D2">
        <w:rPr>
          <w:rFonts w:ascii="Bookman Old Style" w:hAnsi="Bookman Old Style"/>
          <w:i/>
        </w:rPr>
        <w:t xml:space="preserve">universally effectual on all of </w:t>
      </w:r>
      <w:smartTag w:uri="urn:schemas-microsoft-com:office:smarttags" w:element="country-region">
        <w:smartTag w:uri="urn:schemas-microsoft-com:office:smarttags" w:element="place">
          <w:r w:rsidRPr="006706D2">
            <w:rPr>
              <w:rFonts w:ascii="Bookman Old Style" w:hAnsi="Bookman Old Style"/>
              <w:i/>
            </w:rPr>
            <w:t>Israel</w:t>
          </w:r>
        </w:smartTag>
      </w:smartTag>
      <w:r w:rsidRPr="006706D2">
        <w:rPr>
          <w:rFonts w:ascii="Bookman Old Style" w:hAnsi="Bookman Old Style"/>
          <w:i/>
        </w:rPr>
        <w:t>.</w:t>
      </w:r>
      <w:r w:rsidRPr="006706D2">
        <w:rPr>
          <w:rStyle w:val="FootnoteReference"/>
          <w:rFonts w:ascii="Bookman Old Style" w:hAnsi="Bookman Old Style"/>
          <w:i/>
        </w:rPr>
        <w:footnoteReference w:id="10"/>
      </w:r>
      <w:r w:rsidRPr="006706D2">
        <w:rPr>
          <w:rFonts w:ascii="Bookman Old Style" w:hAnsi="Bookman Old Style"/>
        </w:rPr>
        <w:t xml:space="preserve">  Forgiveness of sin would be provided by the   substitutionary Sacrifice of sin spoken of in Isaiah 53 and ratified by Jesus Christ (Matthew 26:26-29).</w:t>
      </w:r>
      <w:r w:rsidRPr="006706D2">
        <w:rPr>
          <w:rStyle w:val="FootnoteReference"/>
          <w:rFonts w:ascii="Bookman Old Style" w:hAnsi="Bookman Old Style"/>
        </w:rPr>
        <w:footnoteReference w:id="11"/>
      </w:r>
      <w:r w:rsidRPr="006706D2">
        <w:rPr>
          <w:rFonts w:ascii="Bookman Old Style" w:hAnsi="Bookman Old Style"/>
        </w:rPr>
        <w:t xml:space="preserve">  The Jewish people will have the land promised for all eternity.  The New Covenant’s national provisions for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will </w:t>
      </w:r>
      <w:r w:rsidRPr="006706D2">
        <w:rPr>
          <w:rFonts w:ascii="Bookman Old Style" w:hAnsi="Bookman Old Style"/>
        </w:rPr>
        <w:lastRenderedPageBreak/>
        <w:t xml:space="preserve">be manifested after Jacob’s Trouble when Jesus Christ the King of kings sets up His millennial reign upon the earth. 9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Salvation for the Gentiles is promised in The Abrahamic promise when Scripture says, </w:t>
      </w:r>
      <w:r w:rsidRPr="006706D2">
        <w:rPr>
          <w:rFonts w:ascii="Bookman Old Style" w:hAnsi="Bookman Old Style"/>
          <w:i/>
        </w:rPr>
        <w:t>“…in you all the nations of the earth shall be blessed</w:t>
      </w:r>
      <w:r w:rsidRPr="006706D2">
        <w:rPr>
          <w:rFonts w:ascii="Bookman Old Style" w:hAnsi="Bookman Old Style"/>
        </w:rPr>
        <w:t xml:space="preserve">.” The gift of forgiveness found in The New Covenant was revealed by the ministry of the Holy Spirit through the Apostles in the Book of Acts to the Gentiles for forgiveness of sin and the baptism of the Spirit (Ephesians 3:1-5).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death of Jesus Christ not only provided the sinners’ substitutionary Sacrifice for sin; but the propitiation of His life and work at the cross were the means by which man can be reconciled to God.  Our Father placed ultimate value upon His only begotten Son:  our Redeemer.</w:t>
      </w:r>
      <w:r w:rsidRPr="006706D2">
        <w:rPr>
          <w:rStyle w:val="FootnoteReference"/>
          <w:rFonts w:ascii="Bookman Old Style" w:hAnsi="Bookman Old Style"/>
        </w:rPr>
        <w:footnoteReference w:id="12"/>
      </w:r>
      <w:r w:rsidRPr="006706D2">
        <w:rPr>
          <w:rFonts w:ascii="Bookman Old Style" w:hAnsi="Bookman Old Style"/>
        </w:rPr>
        <w:t xml:space="preserve">  Jesus became </w:t>
      </w:r>
      <w:r w:rsidRPr="006706D2">
        <w:rPr>
          <w:rFonts w:ascii="Bookman Old Style" w:hAnsi="Bookman Old Style"/>
          <w:i/>
        </w:rPr>
        <w:t>the propitiation for our sins</w:t>
      </w:r>
      <w:r w:rsidRPr="006706D2">
        <w:rPr>
          <w:rFonts w:ascii="Bookman Old Style" w:hAnsi="Bookman Old Style"/>
        </w:rPr>
        <w:t xml:space="preserve"> (I John 2:2; </w:t>
      </w:r>
      <w:smartTag w:uri="urn:schemas-microsoft-com:office:smarttags" w:element="time">
        <w:smartTagPr>
          <w:attr w:name="Hour" w:val="16"/>
          <w:attr w:name="Minute" w:val="10"/>
        </w:smartTagPr>
        <w:r w:rsidRPr="006706D2">
          <w:rPr>
            <w:rFonts w:ascii="Bookman Old Style" w:hAnsi="Bookman Old Style"/>
          </w:rPr>
          <w:t>4:10</w:t>
        </w:r>
      </w:smartTag>
      <w:r w:rsidRPr="006706D2">
        <w:rPr>
          <w:rFonts w:ascii="Bookman Old Style" w:hAnsi="Bookman Old Style"/>
        </w:rPr>
        <w:t>)</w:t>
      </w:r>
      <w:r w:rsidRPr="006706D2">
        <w:rPr>
          <w:rFonts w:ascii="Bookman Old Style" w:hAnsi="Bookman Old Style"/>
          <w:i/>
        </w:rPr>
        <w:t xml:space="preserve">.” </w:t>
      </w:r>
      <w:r w:rsidRPr="006706D2">
        <w:rPr>
          <w:rFonts w:ascii="Bookman Old Style" w:hAnsi="Bookman Old Style"/>
        </w:rPr>
        <w:t>The Cross of Jesus Christ stood on the designated spot (</w:t>
      </w:r>
      <w:r w:rsidRPr="006706D2">
        <w:rPr>
          <w:rFonts w:ascii="Bookman Old Style" w:hAnsi="Bookman Old Style"/>
          <w:i/>
        </w:rPr>
        <w:t>hilasterion</w:t>
      </w:r>
      <w:r w:rsidRPr="006706D2">
        <w:rPr>
          <w:rFonts w:ascii="Bookman Old Style" w:hAnsi="Bookman Old Style"/>
        </w:rPr>
        <w:t>)</w:t>
      </w:r>
      <w:r w:rsidRPr="006706D2">
        <w:rPr>
          <w:rFonts w:ascii="Bookman Old Style" w:hAnsi="Bookman Old Style"/>
          <w:i/>
        </w:rPr>
        <w:t xml:space="preserve"> </w:t>
      </w:r>
      <w:r w:rsidRPr="006706D2">
        <w:rPr>
          <w:rFonts w:ascii="Bookman Old Style" w:hAnsi="Bookman Old Style"/>
        </w:rPr>
        <w:t xml:space="preserve">on the earth in order for the blood to fall upon the mercy seat (Greek: </w:t>
      </w:r>
      <w:r w:rsidRPr="006706D2">
        <w:rPr>
          <w:rFonts w:ascii="Bookman Old Style" w:hAnsi="Bookman Old Style"/>
          <w:i/>
        </w:rPr>
        <w:t xml:space="preserve">hilasterion; </w:t>
      </w:r>
      <w:r w:rsidRPr="006706D2">
        <w:rPr>
          <w:rFonts w:ascii="Bookman Old Style" w:hAnsi="Bookman Old Style"/>
        </w:rPr>
        <w:t>Hebrew:</w:t>
      </w:r>
      <w:r w:rsidRPr="006706D2">
        <w:rPr>
          <w:rFonts w:ascii="Bookman Old Style" w:hAnsi="Bookman Old Style"/>
          <w:i/>
        </w:rPr>
        <w:t xml:space="preserve">  kapporeth</w:t>
      </w:r>
      <w:r w:rsidRPr="006706D2">
        <w:rPr>
          <w:rFonts w:ascii="Bookman Old Style" w:hAnsi="Bookman Old Style"/>
        </w:rPr>
        <w:t>) of the ark of the covenant of the Old Testament tabernacle (Hebrews 9:5).  The promise of God was that “</w:t>
      </w:r>
      <w:r w:rsidRPr="006706D2">
        <w:rPr>
          <w:rFonts w:ascii="Bookman Old Style" w:hAnsi="Bookman Old Style"/>
          <w:i/>
        </w:rPr>
        <w:t xml:space="preserve">between the wings of the cherubim </w:t>
      </w:r>
      <w:r w:rsidRPr="006706D2">
        <w:rPr>
          <w:rFonts w:ascii="Bookman Old Style" w:hAnsi="Bookman Old Style"/>
        </w:rPr>
        <w:t>(over the mercy seat</w:t>
      </w:r>
      <w:r w:rsidRPr="006706D2">
        <w:rPr>
          <w:rFonts w:ascii="Bookman Old Style" w:hAnsi="Bookman Old Style"/>
          <w:i/>
        </w:rPr>
        <w:t xml:space="preserve">) I will meet with you” </w:t>
      </w:r>
      <w:r w:rsidRPr="006706D2">
        <w:rPr>
          <w:rFonts w:ascii="Bookman Old Style" w:hAnsi="Bookman Old Style"/>
        </w:rPr>
        <w:t xml:space="preserve">Exodus 25:22).  From the mercy seat Moses heard a voice speaking to him (Numbers 7:89).   Dr. C.I. Scofield in his Bible Correspondence Course says that Christ is the propitiation or </w:t>
      </w:r>
      <w:r w:rsidRPr="006706D2">
        <w:rPr>
          <w:rFonts w:ascii="Bookman Old Style" w:hAnsi="Bookman Old Style"/>
          <w:i/>
        </w:rPr>
        <w:t>hilasterion</w:t>
      </w:r>
      <w:r w:rsidRPr="006706D2">
        <w:rPr>
          <w:rFonts w:ascii="Bookman Old Style" w:hAnsi="Bookman Old Style"/>
        </w:rPr>
        <w:t xml:space="preserve">, mercy seat, “throne of grace” because He is the mediator between fallen man and the holy God (Hebrews 4:16). </w:t>
      </w:r>
      <w:r w:rsidRPr="006706D2">
        <w:rPr>
          <w:rStyle w:val="FootnoteReference"/>
          <w:rFonts w:ascii="Bookman Old Style" w:hAnsi="Bookman Old Style"/>
        </w:rPr>
        <w:footnoteReference w:id="13"/>
      </w:r>
      <w:r w:rsidRPr="006706D2">
        <w:rPr>
          <w:rFonts w:ascii="Bookman Old Style" w:hAnsi="Bookman Old Style"/>
        </w:rPr>
        <w:t xml:space="preserve">  Man deserves the judgment seat; yet God in His loving kindness, provides a mercy seat.  </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Lewis Sperry Chafer teaches that the publican’s prayer, recorded in Luke 18:13, must be considered from the Greek translation as </w:t>
      </w:r>
      <w:r w:rsidRPr="006706D2">
        <w:rPr>
          <w:rFonts w:ascii="Bookman Old Style" w:hAnsi="Bookman Old Style"/>
          <w:i/>
        </w:rPr>
        <w:t>propitious</w:t>
      </w:r>
      <w:r w:rsidRPr="006706D2">
        <w:rPr>
          <w:rFonts w:ascii="Bookman Old Style" w:hAnsi="Bookman Old Style"/>
        </w:rPr>
        <w:t xml:space="preserve"> rather than </w:t>
      </w:r>
      <w:r w:rsidRPr="006706D2">
        <w:rPr>
          <w:rFonts w:ascii="Bookman Old Style" w:hAnsi="Bookman Old Style"/>
          <w:i/>
        </w:rPr>
        <w:t>merciful.</w:t>
      </w:r>
      <w:r w:rsidRPr="006706D2">
        <w:rPr>
          <w:rFonts w:ascii="Bookman Old Style" w:hAnsi="Bookman Old Style"/>
        </w:rPr>
        <w:t xml:space="preserve">  God cannot go against His nature and become lenient or generous toward a sinner and the publican did not ask Him to do such a thing.  Rather, he asked the Merciful God to be propitious.  Being a Jew who had to submit to the Law before the death of Jesus Christ, he brought his offering to the temple and offered a sincere prayer asking for forgiveness.  The publican was justified because he asked for</w:t>
      </w:r>
      <w:r>
        <w:rPr>
          <w:rFonts w:ascii="Bookman Old Style" w:hAnsi="Bookman Old Style"/>
        </w:rPr>
        <w:t xml:space="preserve"> </w:t>
      </w:r>
      <w:r w:rsidRPr="006706D2">
        <w:rPr>
          <w:rFonts w:ascii="Bookman Old Style" w:hAnsi="Bookman Old Style"/>
        </w:rPr>
        <w:t>the God of his fathers to be propitious to him the sinner.  After the death of Jesus Christ, who was the propitiation or appeasement for the sins of man, sinners do not pray to God asking for something to be done that has already been accomplished – once for all!</w:t>
      </w:r>
      <w:r w:rsidRPr="006706D2">
        <w:rPr>
          <w:rStyle w:val="FootnoteReference"/>
          <w:rFonts w:ascii="Bookman Old Style" w:hAnsi="Bookman Old Style"/>
        </w:rPr>
        <w:footnoteReference w:id="14"/>
      </w:r>
      <w:r w:rsidRPr="006706D2">
        <w:rPr>
          <w:rFonts w:ascii="Bookman Old Style" w:hAnsi="Bookman Old Style"/>
        </w:rPr>
        <w:t xml:space="preserve"> Salvation comes to an unbeliever by the grace of God through his or her own faith that God has </w:t>
      </w:r>
      <w:r w:rsidRPr="006706D2">
        <w:rPr>
          <w:rFonts w:ascii="Bookman Old Style" w:hAnsi="Bookman Old Style"/>
        </w:rPr>
        <w:lastRenderedPageBreak/>
        <w:t xml:space="preserve">already shown His loving mercy by providing His only Son to be the Savior of mankind and that He </w:t>
      </w:r>
      <w:r w:rsidRPr="006706D2">
        <w:rPr>
          <w:rFonts w:ascii="Bookman Old Style" w:hAnsi="Bookman Old Style"/>
          <w:b/>
        </w:rPr>
        <w:t>is</w:t>
      </w:r>
      <w:r w:rsidRPr="006706D2">
        <w:rPr>
          <w:rFonts w:ascii="Bookman Old Style" w:hAnsi="Bookman Old Style"/>
        </w:rPr>
        <w:t xml:space="preserve"> propitious.</w:t>
      </w:r>
      <w:r w:rsidRPr="006706D2">
        <w:rPr>
          <w:rStyle w:val="FootnoteReference"/>
          <w:rFonts w:ascii="Bookman Old Style" w:hAnsi="Bookman Old Style"/>
        </w:rPr>
        <w:footnoteReference w:id="15"/>
      </w:r>
      <w:r w:rsidRPr="006706D2">
        <w:rPr>
          <w:rFonts w:ascii="Bookman Old Style" w:hAnsi="Bookman Old Style"/>
        </w:rPr>
        <w:t xml:space="preserve"> I John 2:2 promises that Jesus Christ is the propitiation for our sins and the sins of the whole world.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Because of the precious death of His Son, God is loving toward His enemies even before sins are confessed - demonstrated by the prodigal son who returned to his father and was embraced before confession could be made.  The Bible teaches that an unsaved person is free to come to God by faith and be readily received and saved forever (John </w:t>
      </w:r>
      <w:smartTag w:uri="urn:schemas-microsoft-com:office:smarttags" w:element="time">
        <w:smartTagPr>
          <w:attr w:name="Minute" w:val="16"/>
          <w:attr w:name="Hour" w:val="15"/>
        </w:smartTagPr>
        <w:r w:rsidRPr="006706D2">
          <w:rPr>
            <w:rFonts w:ascii="Bookman Old Style" w:hAnsi="Bookman Old Style"/>
          </w:rPr>
          <w:t>3:16</w:t>
        </w:r>
      </w:smartTag>
      <w:r w:rsidRPr="006706D2">
        <w:rPr>
          <w:rFonts w:ascii="Bookman Old Style" w:hAnsi="Bookman Old Style"/>
        </w:rPr>
        <w:t>).  The saved person who sins has also been granted forgiveness and cleansing when confession of sin is made to God (I John 1:9) on the belief of what Jesus Christ has done for one and all.</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i/>
        </w:rPr>
      </w:pPr>
      <w:r w:rsidRPr="006706D2">
        <w:rPr>
          <w:rFonts w:ascii="Bookman Old Style" w:hAnsi="Bookman Old Style"/>
        </w:rPr>
        <w:tab/>
        <w:t xml:space="preserve">God in His loving mercy gave Moses the Law to protect His created nation of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The blood atonement of sin in Leviticus 17 is summed up in verse 11 which says, “</w:t>
      </w:r>
      <w:r w:rsidRPr="006706D2">
        <w:rPr>
          <w:rFonts w:ascii="Bookman Old Style" w:hAnsi="Bookman Old Style"/>
          <w:i/>
        </w:rPr>
        <w:t>For the life of the flesh is in the blood, and I have given it to you on the altar to make atonement for your souls; for it is the blood by reason of the life that makes atonement.”</w:t>
      </w:r>
      <w:r w:rsidRPr="006706D2">
        <w:rPr>
          <w:rFonts w:ascii="Bookman Old Style" w:hAnsi="Bookman Old Style"/>
        </w:rPr>
        <w:t xml:space="preserve">   The atonement of the Blood of Jesus Christ by His righteousness made it pos</w:t>
      </w:r>
      <w:r w:rsidR="003959E9">
        <w:rPr>
          <w:rFonts w:ascii="Bookman Old Style" w:hAnsi="Bookman Old Style"/>
        </w:rPr>
        <w:t>sible for man to be “at one</w:t>
      </w:r>
      <w:r w:rsidRPr="006706D2">
        <w:rPr>
          <w:rFonts w:ascii="Bookman Old Style" w:hAnsi="Bookman Old Style"/>
        </w:rPr>
        <w:t>” with God.</w:t>
      </w:r>
      <w:r w:rsidRPr="006706D2">
        <w:rPr>
          <w:rStyle w:val="FootnoteReference"/>
          <w:rFonts w:ascii="Bookman Old Style" w:hAnsi="Bookman Old Style"/>
        </w:rPr>
        <w:footnoteReference w:id="16"/>
      </w:r>
      <w:r w:rsidRPr="006706D2">
        <w:rPr>
          <w:rFonts w:ascii="Bookman Old Style" w:hAnsi="Bookman Old Style"/>
        </w:rPr>
        <w:t xml:space="preserve">  In Romans 5:10 and 11, Paul says that “</w:t>
      </w:r>
      <w:r w:rsidRPr="006706D2">
        <w:rPr>
          <w:rFonts w:ascii="Bookman Old Style" w:hAnsi="Bookman Old Style"/>
          <w:i/>
        </w:rPr>
        <w:t xml:space="preserve">even while we were enemies  we were reconciled to God through the death of His Son, much more, having been reconciled, we shall be saved by His life…through whom we have now received the reconciliation.” </w:t>
      </w:r>
      <w:r w:rsidRPr="006706D2">
        <w:rPr>
          <w:rFonts w:ascii="Bookman Old Style" w:hAnsi="Bookman Old Style"/>
        </w:rPr>
        <w:t xml:space="preserve"> The imputed sin of Adam has affected the entire race of mankind.  Sin can only be atoned for by the perfect work of the Savior. </w:t>
      </w:r>
      <w:r w:rsidRPr="006706D2">
        <w:rPr>
          <w:rFonts w:ascii="Bookman Old Style" w:hAnsi="Bookman Old Style"/>
          <w:i/>
        </w:rPr>
        <w:t xml:space="preserve"> </w:t>
      </w:r>
    </w:p>
    <w:p w:rsidR="006706D2" w:rsidRPr="006706D2" w:rsidRDefault="006706D2" w:rsidP="006706D2">
      <w:pPr>
        <w:spacing w:line="276" w:lineRule="auto"/>
        <w:rPr>
          <w:rFonts w:ascii="Bookman Old Style" w:hAnsi="Bookman Old Style"/>
          <w:i/>
        </w:rPr>
      </w:pPr>
    </w:p>
    <w:p w:rsidR="006706D2" w:rsidRPr="006706D2" w:rsidRDefault="006706D2" w:rsidP="006706D2">
      <w:pPr>
        <w:spacing w:line="276" w:lineRule="auto"/>
        <w:rPr>
          <w:rFonts w:ascii="Bookman Old Style" w:hAnsi="Bookman Old Style"/>
        </w:rPr>
      </w:pPr>
      <w:r w:rsidRPr="006706D2">
        <w:rPr>
          <w:rFonts w:ascii="Bookman Old Style" w:hAnsi="Bookman Old Style"/>
          <w:i/>
        </w:rPr>
        <w:tab/>
      </w:r>
      <w:r w:rsidRPr="006706D2">
        <w:rPr>
          <w:rFonts w:ascii="Bookman Old Style" w:hAnsi="Bookman Old Style"/>
        </w:rPr>
        <w:t xml:space="preserve">The redemption purchased by Jesus Christ, the Savior of the world, is greater than can be imagined.  The work of redemption, reconciliation, and propitiation began by the explanation of Jesus in the Upper Room Discourse of His High Priestly Prayer of John 17.  Jesus spoke to His disciples of the cross, His resurrection, the ascension, and the coming of the Holy Spirit with the certainty that it was already accomplished in the mind and plan of God.    </w:t>
      </w: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r>
      <w:r w:rsidRPr="006706D2">
        <w:rPr>
          <w:rFonts w:ascii="Bookman Old Style" w:hAnsi="Bookman Old Style"/>
          <w:i/>
        </w:rPr>
        <w:t xml:space="preserve">  </w:t>
      </w:r>
      <w:r w:rsidRPr="006706D2">
        <w:rPr>
          <w:rFonts w:ascii="Bookman Old Style" w:hAnsi="Bookman Old Style"/>
        </w:rPr>
        <w:t xml:space="preserve">Chafer points out that Christ died for the elect who make up the Church: the Body of Christ, and that there are at least five entities that are somewhat related to the first. Christ died for the nation of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whose twelve tribes are the natural branches of the tree representing life.   The root system of covenants and promises were made by God Himself and cannot be denied. (Romans 9-11).</w:t>
      </w:r>
      <w:r w:rsidRPr="006706D2">
        <w:rPr>
          <w:rStyle w:val="FootnoteReference"/>
          <w:rFonts w:ascii="Bookman Old Style" w:hAnsi="Bookman Old Style"/>
        </w:rPr>
        <w:footnoteReference w:id="17"/>
      </w:r>
      <w:r w:rsidRPr="006706D2">
        <w:rPr>
          <w:rFonts w:ascii="Bookman Old Style" w:hAnsi="Bookman Old Style"/>
        </w:rPr>
        <w:t xml:space="preserve"> Christ death was on display before the fallen angels bringing </w:t>
      </w:r>
      <w:r w:rsidRPr="006706D2">
        <w:rPr>
          <w:rFonts w:ascii="Bookman Old Style" w:hAnsi="Bookman Old Style"/>
        </w:rPr>
        <w:lastRenderedPageBreak/>
        <w:t>judgment upon them.</w:t>
      </w:r>
      <w:r w:rsidRPr="006706D2">
        <w:rPr>
          <w:rStyle w:val="FootnoteReference"/>
          <w:rFonts w:ascii="Bookman Old Style" w:hAnsi="Bookman Old Style"/>
        </w:rPr>
        <w:footnoteReference w:id="18"/>
      </w:r>
      <w:r w:rsidRPr="006706D2">
        <w:rPr>
          <w:rFonts w:ascii="Bookman Old Style" w:hAnsi="Bookman Old Style"/>
        </w:rPr>
        <w:t xml:space="preserve">  Christ died for the purification of heaven and for the whole cosmos world.</w:t>
      </w:r>
      <w:r w:rsidRPr="006706D2">
        <w:rPr>
          <w:rStyle w:val="FootnoteReference"/>
          <w:rFonts w:ascii="Bookman Old Style" w:hAnsi="Bookman Old Style"/>
        </w:rPr>
        <w:footnoteReference w:id="19"/>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sz w:val="28"/>
          <w:szCs w:val="28"/>
        </w:rPr>
      </w:pPr>
      <w:r w:rsidRPr="006706D2">
        <w:rPr>
          <w:rFonts w:ascii="Bookman Old Style" w:hAnsi="Bookman Old Style"/>
        </w:rPr>
        <w:tab/>
        <w:t>The redemptive act of God by which He provided Himself to be the price paid for the sins of mankind was required because of His own holiness.  Redemption is concerned with the solution of the sin problem; reconciliation deals with the problem of the sinner; and, propitiation focuses on the problem that God is offended.</w:t>
      </w:r>
      <w:r w:rsidRPr="006706D2">
        <w:rPr>
          <w:rStyle w:val="FootnoteReference"/>
          <w:rFonts w:ascii="Bookman Old Style" w:hAnsi="Bookman Old Style"/>
        </w:rPr>
        <w:footnoteReference w:id="20"/>
      </w:r>
      <w:r w:rsidRPr="006706D2">
        <w:rPr>
          <w:rFonts w:ascii="Bookman Old Style" w:hAnsi="Bookman Old Style"/>
        </w:rPr>
        <w:t xml:space="preserve"> All of the themes are incredibly important yet separate and individually interwoven into the divine perfect work of Christ.  </w:t>
      </w:r>
      <w:r w:rsidRPr="006706D2">
        <w:rPr>
          <w:rFonts w:ascii="Bookman Old Style" w:hAnsi="Bookman Old Style"/>
          <w:sz w:val="28"/>
          <w:szCs w:val="28"/>
        </w:rPr>
        <w:t xml:space="preserve">  </w:t>
      </w:r>
    </w:p>
    <w:p w:rsidR="006706D2" w:rsidRPr="006706D2" w:rsidRDefault="006706D2" w:rsidP="006706D2">
      <w:pPr>
        <w:spacing w:line="276" w:lineRule="auto"/>
        <w:rPr>
          <w:rFonts w:ascii="Bookman Old Style" w:hAnsi="Bookman Old Style"/>
          <w:sz w:val="28"/>
          <w:szCs w:val="28"/>
        </w:rPr>
      </w:pPr>
      <w:r w:rsidRPr="006706D2">
        <w:rPr>
          <w:rFonts w:ascii="Bookman Old Style" w:hAnsi="Bookman Old Style"/>
          <w:sz w:val="28"/>
          <w:szCs w:val="28"/>
        </w:rPr>
        <w:tab/>
      </w:r>
    </w:p>
    <w:p w:rsidR="006706D2" w:rsidRPr="006706D2" w:rsidRDefault="006706D2" w:rsidP="006706D2">
      <w:pPr>
        <w:spacing w:line="276" w:lineRule="auto"/>
        <w:rPr>
          <w:rFonts w:ascii="Bookman Old Style" w:hAnsi="Bookman Old Style"/>
        </w:rPr>
      </w:pPr>
      <w:r w:rsidRPr="006706D2">
        <w:rPr>
          <w:rFonts w:ascii="Bookman Old Style" w:hAnsi="Bookman Old Style"/>
          <w:sz w:val="28"/>
          <w:szCs w:val="28"/>
        </w:rPr>
        <w:tab/>
      </w:r>
      <w:r w:rsidRPr="006706D2">
        <w:rPr>
          <w:rFonts w:ascii="Bookman Old Style" w:hAnsi="Bookman Old Style"/>
        </w:rPr>
        <w:t xml:space="preserve">God has redeemed mankind from sin.  He brings believers into a relationship with Himself as a bondservant.  The price of the slave has been paid by Christ’s redemptive blood and by the power of the Triune God that raised Him from the dead. The Holy Spirit will quicken the sinner to move him from bondage into freedom.  Redemption was revealed by the nation of </w:t>
      </w:r>
      <w:smartTag w:uri="urn:schemas-microsoft-com:office:smarttags" w:element="country-region">
        <w:smartTag w:uri="urn:schemas-microsoft-com:office:smarttags" w:element="place">
          <w:r w:rsidRPr="006706D2">
            <w:rPr>
              <w:rFonts w:ascii="Bookman Old Style" w:hAnsi="Bookman Old Style"/>
            </w:rPr>
            <w:t>Israel</w:t>
          </w:r>
        </w:smartTag>
      </w:smartTag>
      <w:r w:rsidRPr="006706D2">
        <w:rPr>
          <w:rFonts w:ascii="Bookman Old Style" w:hAnsi="Bookman Old Style"/>
        </w:rPr>
        <w:t xml:space="preserve"> being forgiven of their sins by the sacrificial lamb and by being taken out of bondage by supernatural power being exercised by God. First, sinners are redeemed by the Blood of Christ; the Holy Spirit separates believers from sin by bringing the sense of conviction to mind so that correction might come.  The order remains fixed: first, redemption; then, the God-given power to overcome sin must be exercised.  Thus, the finished work of Christ is threefold in value for the sinner:  redemption toward sin, reconciliation toward man, and a propitiation toward God.</w:t>
      </w:r>
      <w:r w:rsidRPr="006706D2">
        <w:rPr>
          <w:rStyle w:val="FootnoteReference"/>
          <w:rFonts w:ascii="Bookman Old Style" w:hAnsi="Bookman Old Style"/>
        </w:rPr>
        <w:footnoteReference w:id="21"/>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r w:rsidRPr="006706D2">
        <w:rPr>
          <w:rFonts w:ascii="Bookman Old Style" w:hAnsi="Bookman Old Style"/>
        </w:rPr>
        <w:t>The only part that includes man is that he simply believes that God has provided a Savior for him.</w:t>
      </w:r>
      <w:r w:rsidRPr="006706D2">
        <w:rPr>
          <w:rStyle w:val="FootnoteReference"/>
          <w:rFonts w:ascii="Bookman Old Style" w:hAnsi="Bookman Old Style"/>
        </w:rPr>
        <w:footnoteReference w:id="22"/>
      </w:r>
      <w:r w:rsidRPr="006706D2">
        <w:rPr>
          <w:rFonts w:ascii="Bookman Old Style" w:hAnsi="Bookman Old Style"/>
        </w:rPr>
        <w:t xml:space="preserve">  As believers stand forever forgiven, accepted, and secure in peace with God according to Romans 5:1, the glory of God that will remain throughout the ages is revealed as He brings all who will believe in Jesus unto Himself (Hebrews 2:10) thereby justifying the ungodly.  </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completed work of the Triune God saves to the uttermost.  God is the Author, Executor, and Consummator of the salvation of mankind according to Jonah 2:9 and Psalm 3:8.</w:t>
      </w:r>
      <w:r w:rsidRPr="006706D2">
        <w:rPr>
          <w:rStyle w:val="FootnoteReference"/>
          <w:rFonts w:ascii="Bookman Old Style" w:hAnsi="Bookman Old Style"/>
        </w:rPr>
        <w:footnoteReference w:id="23"/>
      </w:r>
      <w:r w:rsidRPr="006706D2">
        <w:rPr>
          <w:rFonts w:ascii="Bookman Old Style" w:hAnsi="Bookman Old Style"/>
        </w:rPr>
        <w:t xml:space="preserve">  “Salvation is from the LORD/Jehovah/Yahweh and belongs to the LORD/Jehovah/Yahweh.”  This completed work of divine election before the foundation of the earth (Ephesians 1:4) avails for whosoever </w:t>
      </w:r>
      <w:r w:rsidRPr="006706D2">
        <w:rPr>
          <w:rFonts w:ascii="Bookman Old Style" w:hAnsi="Bookman Old Style"/>
        </w:rPr>
        <w:lastRenderedPageBreak/>
        <w:t xml:space="preserve">will believe (John </w:t>
      </w:r>
      <w:smartTag w:uri="urn:schemas-microsoft-com:office:smarttags" w:element="time">
        <w:smartTagPr>
          <w:attr w:name="Hour" w:val="15"/>
          <w:attr w:name="Minute" w:val="16"/>
        </w:smartTagPr>
        <w:r w:rsidRPr="006706D2">
          <w:rPr>
            <w:rFonts w:ascii="Bookman Old Style" w:hAnsi="Bookman Old Style"/>
          </w:rPr>
          <w:t>3:16</w:t>
        </w:r>
      </w:smartTag>
      <w:r w:rsidRPr="006706D2">
        <w:rPr>
          <w:rFonts w:ascii="Bookman Old Style" w:hAnsi="Bookman Old Style"/>
        </w:rPr>
        <w:t xml:space="preserve">) by God’s gift of grace to mankind and through his faith in Jesus Christ.  Man plays no part in the gift of salvation by his own merit, offense of sin, or good works.  However, the gift has to be accepted (choice by the recipient).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The Three Persons of the Godhead, all actively engaged in the work of salvation which is from Jehovah, provides the eternal gift of life to mankind.  The Second Person of the Trinity, God the Son, became a human being while maintaining His deity in a hypostatic union.  His crucifixion involved God the Father reconciling the world unto Himself by offering His “Lamb that taketh away the sins of the world” (John </w:t>
      </w:r>
      <w:smartTag w:uri="urn:schemas-microsoft-com:office:smarttags" w:element="time">
        <w:smartTagPr>
          <w:attr w:name="Hour" w:val="13"/>
          <w:attr w:name="Minute" w:val="29"/>
        </w:smartTagPr>
        <w:r w:rsidRPr="006706D2">
          <w:rPr>
            <w:rFonts w:ascii="Bookman Old Style" w:hAnsi="Bookman Old Style"/>
          </w:rPr>
          <w:t>1:29</w:t>
        </w:r>
      </w:smartTag>
      <w:r w:rsidRPr="006706D2">
        <w:rPr>
          <w:rFonts w:ascii="Bookman Old Style" w:hAnsi="Bookman Old Style"/>
        </w:rPr>
        <w:t xml:space="preserve">) by the work of the eternal Holy Spirit (Hebrews </w:t>
      </w:r>
      <w:smartTag w:uri="urn:schemas-microsoft-com:office:smarttags" w:element="time">
        <w:smartTagPr>
          <w:attr w:name="Hour" w:val="9"/>
          <w:attr w:name="Minute" w:val="14"/>
        </w:smartTagPr>
        <w:r w:rsidRPr="006706D2">
          <w:rPr>
            <w:rFonts w:ascii="Bookman Old Style" w:hAnsi="Bookman Old Style"/>
          </w:rPr>
          <w:t>9:14</w:t>
        </w:r>
      </w:smartTag>
      <w:r w:rsidRPr="006706D2">
        <w:rPr>
          <w:rFonts w:ascii="Bookman Old Style" w:hAnsi="Bookman Old Style"/>
        </w:rPr>
        <w:t xml:space="preserve">).  The completed work of God’s grace toward man is found in Christ Jesus (Colossians </w:t>
      </w:r>
      <w:smartTag w:uri="urn:schemas-microsoft-com:office:smarttags" w:element="time">
        <w:smartTagPr>
          <w:attr w:name="Hour" w:val="13"/>
          <w:attr w:name="Minute" w:val="15"/>
        </w:smartTagPr>
        <w:r w:rsidRPr="006706D2">
          <w:rPr>
            <w:rFonts w:ascii="Bookman Old Style" w:hAnsi="Bookman Old Style"/>
          </w:rPr>
          <w:t>1:15</w:t>
        </w:r>
      </w:smartTag>
      <w:r w:rsidRPr="006706D2">
        <w:rPr>
          <w:rFonts w:ascii="Bookman Old Style" w:hAnsi="Bookman Old Style"/>
        </w:rPr>
        <w:t>-19) whom He has made to be head of the Church.  By putting faith in Christ, “whosoever will may come” and be a part of His living Body by believing in the finished work of salvation.</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Jesus told Nicodemus, “You must be born again (John 3:7)”.  Unbelievers cannot see the </w:t>
      </w:r>
      <w:smartTag w:uri="urn:schemas-microsoft-com:office:smarttags" w:element="place">
        <w:smartTag w:uri="urn:schemas-microsoft-com:office:smarttags" w:element="PlaceType">
          <w:r w:rsidRPr="006706D2">
            <w:rPr>
              <w:rFonts w:ascii="Bookman Old Style" w:hAnsi="Bookman Old Style"/>
            </w:rPr>
            <w:t>kingdom</w:t>
          </w:r>
        </w:smartTag>
        <w:r w:rsidRPr="006706D2">
          <w:rPr>
            <w:rFonts w:ascii="Bookman Old Style" w:hAnsi="Bookman Old Style"/>
          </w:rPr>
          <w:t xml:space="preserve"> of </w:t>
        </w:r>
        <w:smartTag w:uri="urn:schemas-microsoft-com:office:smarttags" w:element="PlaceName">
          <w:r w:rsidRPr="006706D2">
            <w:rPr>
              <w:rFonts w:ascii="Bookman Old Style" w:hAnsi="Bookman Old Style"/>
            </w:rPr>
            <w:t>God</w:t>
          </w:r>
        </w:smartTag>
      </w:smartTag>
      <w:r w:rsidRPr="006706D2">
        <w:rPr>
          <w:rFonts w:ascii="Bookman Old Style" w:hAnsi="Bookman Old Style"/>
        </w:rPr>
        <w:t xml:space="preserve"> (vs. 3) apart from the work of the crucified, buried, and resurrected Son of God.  By being born in the natural, all may be born of the Spirit by grace through faith provided by the incarnate Christ.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Unregenerate man left to himself will never turn his favor toward God.  Therefore, the work of God through the Holy Spirit is absolutely essential in drawing individuals to salvation provided through Jesus Christ.  Only those individuals whom the Spirit of God </w:t>
      </w:r>
      <w:r w:rsidRPr="006706D2">
        <w:rPr>
          <w:rFonts w:ascii="Bookman Old Style" w:hAnsi="Bookman Old Style"/>
          <w:i/>
        </w:rPr>
        <w:t>calls, draws</w:t>
      </w:r>
      <w:r w:rsidRPr="006706D2">
        <w:rPr>
          <w:rFonts w:ascii="Bookman Old Style" w:hAnsi="Bookman Old Style"/>
        </w:rPr>
        <w:t xml:space="preserve">, and </w:t>
      </w:r>
      <w:r w:rsidRPr="006706D2">
        <w:rPr>
          <w:rFonts w:ascii="Bookman Old Style" w:hAnsi="Bookman Old Style"/>
          <w:i/>
        </w:rPr>
        <w:t>enlightens</w:t>
      </w:r>
      <w:r w:rsidRPr="006706D2">
        <w:rPr>
          <w:rFonts w:ascii="Bookman Old Style" w:hAnsi="Bookman Old Style"/>
        </w:rPr>
        <w:t xml:space="preserve"> are included in the divine election of grace.  The omniscient God extends His invitation to all yet many will not respond.  The work of Christians to carry out the Great Commission of Matthew 28:19-20, filled with the Holy Spirit and led by Him, will carry the Gospel; however, it is up to individuals to respond to His call.  Chafer explains Romans 8:30 by claiming: </w:t>
      </w:r>
      <w:r w:rsidRPr="006706D2">
        <w:rPr>
          <w:rFonts w:ascii="Bookman Old Style" w:hAnsi="Bookman Old Style"/>
          <w:i/>
        </w:rPr>
        <w:t>“It is clearly indicated that one hundred percent of those predestinated are called, and one hundred percent of those called are justified, and one hundred percent of those justified are glorified.”</w:t>
      </w:r>
      <w:r w:rsidRPr="006706D2">
        <w:rPr>
          <w:rFonts w:ascii="Bookman Old Style" w:hAnsi="Bookman Old Style"/>
        </w:rPr>
        <w:t xml:space="preserve"> </w:t>
      </w:r>
      <w:r w:rsidRPr="006706D2">
        <w:rPr>
          <w:rStyle w:val="FootnoteReference"/>
          <w:rFonts w:ascii="Bookman Old Style" w:hAnsi="Bookman Old Style"/>
        </w:rPr>
        <w:footnoteReference w:id="24"/>
      </w:r>
      <w:r w:rsidRPr="006706D2">
        <w:rPr>
          <w:rFonts w:ascii="Bookman Old Style" w:hAnsi="Bookman Old Style"/>
          <w:i/>
        </w:rPr>
        <w:t xml:space="preserve">  </w:t>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eternal security of the believer lies in God’s promise to the saint that he shall be “</w:t>
      </w:r>
      <w:r w:rsidRPr="006706D2">
        <w:rPr>
          <w:rFonts w:ascii="Bookman Old Style" w:hAnsi="Bookman Old Style"/>
          <w:i/>
        </w:rPr>
        <w:t>kept by the power of God through faith unto salvation</w:t>
      </w:r>
      <w:r w:rsidRPr="006706D2">
        <w:rPr>
          <w:rFonts w:ascii="Bookman Old Style" w:hAnsi="Bookman Old Style"/>
        </w:rPr>
        <w:t xml:space="preserve"> (I Peter 1:5).”  </w:t>
      </w:r>
      <w:r w:rsidRPr="006706D2">
        <w:rPr>
          <w:rFonts w:ascii="Bookman Old Style" w:hAnsi="Bookman Old Style"/>
          <w:i/>
        </w:rPr>
        <w:t>The Westminster Confession of Faith</w:t>
      </w:r>
      <w:r w:rsidRPr="006706D2">
        <w:rPr>
          <w:rFonts w:ascii="Bookman Old Style" w:hAnsi="Bookman Old Style"/>
        </w:rPr>
        <w:t xml:space="preserve"> says, “</w:t>
      </w:r>
      <w:r w:rsidRPr="006706D2">
        <w:rPr>
          <w:rFonts w:ascii="Bookman Old Style" w:hAnsi="Bookman Old Style"/>
          <w:i/>
        </w:rPr>
        <w:t xml:space="preserve">They whom God hath accepted in His Beloved, effectually called and sanctified by His Spirit, can neither totally nor </w:t>
      </w:r>
      <w:r w:rsidRPr="006706D2">
        <w:rPr>
          <w:rFonts w:ascii="Bookman Old Style" w:hAnsi="Bookman Old Style"/>
          <w:i/>
        </w:rPr>
        <w:lastRenderedPageBreak/>
        <w:t>finally fall away from the state of grace; but shall certainly persevere therein to the end, and be eternally saved</w:t>
      </w:r>
      <w:r w:rsidRPr="006706D2">
        <w:rPr>
          <w:rFonts w:ascii="Bookman Old Style" w:hAnsi="Bookman Old Style"/>
        </w:rPr>
        <w:t xml:space="preserve"> (17:l).  “Of the believer” is the key to the eternal security part of the Scripture.  If you do not believe…you will not inherit the kingdom of God.  If you believe, you will inherit the kingdom of God.  Simple...yet most important!  Believers receive heaven…Unbelievers won’t and will forever be condemned.</w:t>
      </w:r>
      <w:r w:rsidRPr="006706D2">
        <w:rPr>
          <w:rFonts w:ascii="Bookman Old Style" w:hAnsi="Bookman Old Style"/>
          <w:i/>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Arminian view of salvation originated with Jacob Arminius who was a Dutch scholar of the 15</w:t>
      </w:r>
      <w:r w:rsidRPr="006706D2">
        <w:rPr>
          <w:rFonts w:ascii="Bookman Old Style" w:hAnsi="Bookman Old Style"/>
          <w:vertAlign w:val="superscript"/>
        </w:rPr>
        <w:t>th</w:t>
      </w:r>
      <w:r w:rsidRPr="006706D2">
        <w:rPr>
          <w:rFonts w:ascii="Bookman Old Style" w:hAnsi="Bookman Old Style"/>
        </w:rPr>
        <w:t xml:space="preserve"> century.  He was schooled in theology and held philosophical premises concerning God’s sovereign decree and man’s freedom to choose.  He and his followers taught that God doesn’t elect all sinners to be saved; however, He wills for all men to be saved and provides the prevenient grace for one and all to come to Christ.  God initiates the process yet men must throw their hat in the ring in order to be elected.</w:t>
      </w:r>
      <w:r w:rsidRPr="006706D2">
        <w:rPr>
          <w:rStyle w:val="FootnoteReference"/>
          <w:rFonts w:ascii="Bookman Old Style" w:hAnsi="Bookman Old Style"/>
        </w:rPr>
        <w:footnoteReference w:id="25"/>
      </w:r>
      <w:r w:rsidRPr="006706D2">
        <w:rPr>
          <w:rFonts w:ascii="Bookman Old Style" w:hAnsi="Bookman Old Style"/>
        </w:rPr>
        <w:t xml:space="preserve">   The security of the believer is questioned when Christians fall into sin and appear to cease from being a part of the Body of Christ.  The keeping power is based upon the individual yielding to the Holy Spirit and following through by human merit and conduct.</w:t>
      </w:r>
      <w:r w:rsidRPr="006706D2">
        <w:rPr>
          <w:rStyle w:val="FootnoteReference"/>
          <w:rFonts w:ascii="Bookman Old Style" w:hAnsi="Bookman Old Style"/>
        </w:rPr>
        <w:footnoteReference w:id="26"/>
      </w:r>
      <w:r w:rsidRPr="006706D2">
        <w:rPr>
          <w:rFonts w:ascii="Bookman Old Style" w:hAnsi="Bookman Old Style"/>
        </w:rPr>
        <w:tab/>
        <w:t>His followers drew up the Remonstrance in 1610 maintaining that election to salvation is based on foreseen faith; Christ died for the sins of all men; grace can be resisted; and perseverance as a Christian is based upon the individuals work apart from the help of God.</w:t>
      </w:r>
      <w:r w:rsidRPr="006706D2">
        <w:rPr>
          <w:rStyle w:val="FootnoteReference"/>
          <w:rFonts w:ascii="Bookman Old Style" w:hAnsi="Bookman Old Style"/>
        </w:rPr>
        <w:footnoteReference w:id="27"/>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John Calvin (1509-64) believed and taught that all knowledge of God is found only in the Word of God.</w:t>
      </w:r>
      <w:r w:rsidRPr="006706D2">
        <w:rPr>
          <w:rStyle w:val="FootnoteReference"/>
          <w:rFonts w:ascii="Bookman Old Style" w:hAnsi="Bookman Old Style"/>
        </w:rPr>
        <w:footnoteReference w:id="28"/>
      </w:r>
      <w:r w:rsidRPr="006706D2">
        <w:rPr>
          <w:rFonts w:ascii="Bookman Old Style" w:hAnsi="Bookman Old Style"/>
        </w:rPr>
        <w:t xml:space="preserve">  Followers believe that God reveals Himself only to those whom He chooses to make Himself known.  Pardon from sin and grace to believe in Christ Jesus are by the work of the Holy Spirit.  His idea of predestination claimed that before the foundation of the earth, God chose some to be partakers in salvation and others were destined for destruction.</w:t>
      </w:r>
      <w:r w:rsidRPr="006706D2">
        <w:rPr>
          <w:rStyle w:val="FootnoteReference"/>
          <w:rFonts w:ascii="Bookman Old Style" w:hAnsi="Bookman Old Style"/>
        </w:rPr>
        <w:footnoteReference w:id="29"/>
      </w:r>
      <w:r w:rsidRPr="006706D2">
        <w:rPr>
          <w:rFonts w:ascii="Bookman Old Style" w:hAnsi="Bookman Old Style"/>
        </w:rPr>
        <w:t xml:space="preserve">    The pan-reformed Synod of Dort (1618) derived the five points of Calvinism in opposition to the Arminian view of Christianity which can be remembered easily by the acrostic </w:t>
      </w:r>
      <w:r w:rsidR="003959E9" w:rsidRPr="006706D2">
        <w:rPr>
          <w:rFonts w:ascii="Bookman Old Style" w:hAnsi="Bookman Old Style"/>
        </w:rPr>
        <w:t>of TULIP</w:t>
      </w:r>
      <w:r w:rsidRPr="006706D2">
        <w:rPr>
          <w:rFonts w:ascii="Bookman Old Style" w:hAnsi="Bookman Old Style"/>
        </w:rPr>
        <w:t>: Total depravity of man; Unconditional election; Limited atonement (limited to the elect); Irresistible grace; and Preservation of the saints.</w:t>
      </w:r>
      <w:r w:rsidRPr="006706D2">
        <w:rPr>
          <w:rStyle w:val="FootnoteReference"/>
          <w:rFonts w:ascii="Bookman Old Style" w:hAnsi="Bookman Old Style"/>
        </w:rPr>
        <w:footnoteReference w:id="30"/>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lastRenderedPageBreak/>
        <w:tab/>
        <w:t xml:space="preserve">The Calvinistic system is held by Chafer to be based upon the inspired word of God through the writings of Paul.  Salvation comes because man is the object of divine grace even in his depravity.  The efficacious grace of God that is at work saving man is a free gift of God to man. The sovereign and eternal election means that before the foundation of the earth (Ephesians 1:4; Romans </w:t>
      </w:r>
      <w:smartTag w:uri="urn:schemas-microsoft-com:office:smarttags" w:element="time">
        <w:smartTagPr>
          <w:attr w:name="Hour" w:val="8"/>
          <w:attr w:name="Minute" w:val="30"/>
        </w:smartTagPr>
        <w:r w:rsidRPr="006706D2">
          <w:rPr>
            <w:rFonts w:ascii="Bookman Old Style" w:hAnsi="Bookman Old Style"/>
          </w:rPr>
          <w:t>8:30</w:t>
        </w:r>
      </w:smartTag>
      <w:r w:rsidRPr="006706D2">
        <w:rPr>
          <w:rFonts w:ascii="Bookman Old Style" w:hAnsi="Bookman Old Style"/>
        </w:rPr>
        <w:t xml:space="preserve">) Jehovah God knew who would accept the free gift of grace and live eternally blessed in the </w:t>
      </w:r>
      <w:smartTag w:uri="urn:schemas-microsoft-com:office:smarttags" w:element="place">
        <w:smartTag w:uri="urn:schemas-microsoft-com:office:smarttags" w:element="PlaceType">
          <w:r w:rsidRPr="006706D2">
            <w:rPr>
              <w:rFonts w:ascii="Bookman Old Style" w:hAnsi="Bookman Old Style"/>
            </w:rPr>
            <w:t>kingdom</w:t>
          </w:r>
        </w:smartTag>
        <w:r w:rsidRPr="006706D2">
          <w:rPr>
            <w:rFonts w:ascii="Bookman Old Style" w:hAnsi="Bookman Old Style"/>
          </w:rPr>
          <w:t xml:space="preserve"> of </w:t>
        </w:r>
        <w:smartTag w:uri="urn:schemas-microsoft-com:office:smarttags" w:element="PlaceName">
          <w:r w:rsidRPr="006706D2">
            <w:rPr>
              <w:rFonts w:ascii="Bookman Old Style" w:hAnsi="Bookman Old Style"/>
            </w:rPr>
            <w:t>God</w:t>
          </w:r>
        </w:smartTag>
      </w:smartTag>
      <w:r w:rsidRPr="006706D2">
        <w:rPr>
          <w:rFonts w:ascii="Bookman Old Style" w:hAnsi="Bookman Old Style"/>
        </w:rPr>
        <w:t xml:space="preserve">.  The eternal security for all who are chosen by God and believe by grace through faith in Jesus Christ are preserved in this life in preparation for the </w:t>
      </w:r>
      <w:smartTag w:uri="urn:schemas-microsoft-com:office:smarttags" w:element="place">
        <w:smartTag w:uri="urn:schemas-microsoft-com:office:smarttags" w:element="PlaceType">
          <w:r w:rsidRPr="006706D2">
            <w:rPr>
              <w:rFonts w:ascii="Bookman Old Style" w:hAnsi="Bookman Old Style"/>
            </w:rPr>
            <w:t>kingdom</w:t>
          </w:r>
        </w:smartTag>
        <w:r w:rsidRPr="006706D2">
          <w:rPr>
            <w:rFonts w:ascii="Bookman Old Style" w:hAnsi="Bookman Old Style"/>
          </w:rPr>
          <w:t xml:space="preserve"> of </w:t>
        </w:r>
        <w:smartTag w:uri="urn:schemas-microsoft-com:office:smarttags" w:element="PlaceName">
          <w:r w:rsidRPr="006706D2">
            <w:rPr>
              <w:rFonts w:ascii="Bookman Old Style" w:hAnsi="Bookman Old Style"/>
            </w:rPr>
            <w:t>God</w:t>
          </w:r>
        </w:smartTag>
      </w:smartTag>
      <w:r w:rsidRPr="006706D2">
        <w:rPr>
          <w:rFonts w:ascii="Bookman Old Style" w:hAnsi="Bookman Old Style"/>
        </w:rPr>
        <w:t xml:space="preserve">, of necessity. </w:t>
      </w:r>
      <w:r w:rsidRPr="006706D2">
        <w:rPr>
          <w:rStyle w:val="FootnoteReference"/>
          <w:rFonts w:ascii="Bookman Old Style" w:hAnsi="Bookman Old Style"/>
        </w:rPr>
        <w:footnoteReference w:id="31"/>
      </w:r>
      <w:r w:rsidRPr="006706D2">
        <w:rPr>
          <w:rFonts w:ascii="Bookman Old Style" w:hAnsi="Bookman Old Style"/>
        </w:rPr>
        <w:t xml:space="preserve">  The claim of comfort is that </w:t>
      </w:r>
      <w:r w:rsidRPr="006706D2">
        <w:rPr>
          <w:rFonts w:ascii="Bookman Old Style" w:hAnsi="Bookman Old Style"/>
          <w:i/>
        </w:rPr>
        <w:t>“sovereign election purposes this and sovereign grace accomplishes it, the Scriptures …declare the Christian’s security without reservation or complication.”</w:t>
      </w:r>
      <w:r w:rsidRPr="006706D2">
        <w:rPr>
          <w:rStyle w:val="FootnoteReference"/>
          <w:rFonts w:ascii="Bookman Old Style" w:hAnsi="Bookman Old Style"/>
          <w:i/>
        </w:rPr>
        <w:footnoteReference w:id="32"/>
      </w:r>
      <w:r w:rsidRPr="006706D2">
        <w:rPr>
          <w:rFonts w:ascii="Bookman Old Style" w:hAnsi="Bookman Old Style"/>
          <w:i/>
        </w:rPr>
        <w:t xml:space="preserve">  </w:t>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Kenneth Copeland published a biography of </w:t>
      </w:r>
      <w:smartTag w:uri="urn:schemas-microsoft-com:office:smarttags" w:element="place">
        <w:smartTag w:uri="urn:schemas-microsoft-com:office:smarttags" w:element="PlaceName">
          <w:r w:rsidRPr="006706D2">
            <w:rPr>
              <w:rFonts w:ascii="Bookman Old Style" w:hAnsi="Bookman Old Style"/>
              <w:i/>
            </w:rPr>
            <w:t>John</w:t>
          </w:r>
        </w:smartTag>
        <w:r w:rsidRPr="006706D2">
          <w:rPr>
            <w:rFonts w:ascii="Bookman Old Style" w:hAnsi="Bookman Old Style"/>
            <w:i/>
          </w:rPr>
          <w:t xml:space="preserve"> </w:t>
        </w:r>
        <w:smartTag w:uri="urn:schemas-microsoft-com:office:smarttags" w:element="PlaceName">
          <w:r w:rsidRPr="006706D2">
            <w:rPr>
              <w:rFonts w:ascii="Bookman Old Style" w:hAnsi="Bookman Old Style"/>
              <w:i/>
            </w:rPr>
            <w:t>G.</w:t>
          </w:r>
        </w:smartTag>
        <w:r w:rsidRPr="006706D2">
          <w:rPr>
            <w:rFonts w:ascii="Bookman Old Style" w:hAnsi="Bookman Old Style"/>
            <w:i/>
          </w:rPr>
          <w:t xml:space="preserve"> </w:t>
        </w:r>
        <w:smartTag w:uri="urn:schemas-microsoft-com:office:smarttags" w:element="PlaceType">
          <w:r w:rsidRPr="006706D2">
            <w:rPr>
              <w:rFonts w:ascii="Bookman Old Style" w:hAnsi="Bookman Old Style"/>
              <w:i/>
            </w:rPr>
            <w:t>Lake</w:t>
          </w:r>
        </w:smartTag>
      </w:smartTag>
      <w:r w:rsidRPr="006706D2">
        <w:rPr>
          <w:rFonts w:ascii="Bookman Old Style" w:hAnsi="Bookman Old Style"/>
          <w:i/>
        </w:rPr>
        <w:t xml:space="preserve"> His Life, His Sermons, His Boldness of Faith </w:t>
      </w:r>
      <w:r w:rsidRPr="006706D2">
        <w:rPr>
          <w:rFonts w:ascii="Bookman Old Style" w:hAnsi="Bookman Old Style"/>
        </w:rPr>
        <w:t>in 1994.  A</w:t>
      </w:r>
      <w:r w:rsidRPr="006706D2">
        <w:rPr>
          <w:rFonts w:ascii="Bookman Old Style" w:hAnsi="Bookman Old Style"/>
          <w:i/>
        </w:rPr>
        <w:t xml:space="preserve"> </w:t>
      </w:r>
      <w:r w:rsidRPr="006706D2">
        <w:rPr>
          <w:rFonts w:ascii="Bookman Old Style" w:hAnsi="Bookman Old Style"/>
        </w:rPr>
        <w:t xml:space="preserve">point is made that the work of God in the yielded human heart will change the nature of the born-again believer through the regeneration process until the likeness of Christ appears in the life-long process.  Many theologians would agree that this is the ideal.  The power of God the Holy Spirit is at work within the saint; however, the saint does not become a god, as </w:t>
      </w:r>
      <w:smartTag w:uri="urn:schemas-microsoft-com:office:smarttags" w:element="place">
        <w:r w:rsidRPr="006706D2">
          <w:rPr>
            <w:rFonts w:ascii="Bookman Old Style" w:hAnsi="Bookman Old Style"/>
          </w:rPr>
          <w:t>Lake</w:t>
        </w:r>
      </w:smartTag>
      <w:r w:rsidRPr="006706D2">
        <w:rPr>
          <w:rFonts w:ascii="Bookman Old Style" w:hAnsi="Bookman Old Style"/>
        </w:rPr>
        <w:t xml:space="preserve"> states.</w:t>
      </w:r>
      <w:r w:rsidRPr="006706D2">
        <w:rPr>
          <w:rStyle w:val="FootnoteReference"/>
          <w:rFonts w:ascii="Bookman Old Style" w:hAnsi="Bookman Old Style"/>
        </w:rPr>
        <w:footnoteReference w:id="33"/>
      </w:r>
      <w:r w:rsidRPr="006706D2">
        <w:rPr>
          <w:rFonts w:ascii="Bookman Old Style" w:hAnsi="Bookman Old Style"/>
        </w:rPr>
        <w:t xml:space="preserve">  His claim that I John </w:t>
      </w:r>
      <w:r w:rsidR="003959E9" w:rsidRPr="006706D2">
        <w:rPr>
          <w:rFonts w:ascii="Bookman Old Style" w:hAnsi="Bookman Old Style"/>
        </w:rPr>
        <w:t>3:2 should</w:t>
      </w:r>
      <w:r w:rsidRPr="006706D2">
        <w:rPr>
          <w:rFonts w:ascii="Bookman Old Style" w:hAnsi="Bookman Old Style"/>
        </w:rPr>
        <w:t xml:space="preserve"> be interpreted that believers are gods as “</w:t>
      </w:r>
      <w:r w:rsidRPr="006706D2">
        <w:rPr>
          <w:rFonts w:ascii="Bookman Old Style" w:hAnsi="Bookman Old Style"/>
          <w:i/>
        </w:rPr>
        <w:t xml:space="preserve">sons of God” </w:t>
      </w:r>
      <w:r w:rsidRPr="006706D2">
        <w:rPr>
          <w:rFonts w:ascii="Bookman Old Style" w:hAnsi="Bookman Old Style"/>
        </w:rPr>
        <w:t xml:space="preserve">has led people into error. A child of God is a created being who has been given the free gift of salvation by the efficacious grace of the Triune God through faith in Jesus Christ.  Once a male or female, always a male or female: regardless of an operation and drug enhancement to </w:t>
      </w:r>
      <w:r w:rsidR="003959E9" w:rsidRPr="006706D2">
        <w:rPr>
          <w:rFonts w:ascii="Bookman Old Style" w:hAnsi="Bookman Old Style"/>
        </w:rPr>
        <w:t>alter</w:t>
      </w:r>
      <w:r w:rsidRPr="006706D2">
        <w:rPr>
          <w:rFonts w:ascii="Bookman Old Style" w:hAnsi="Bookman Old Style"/>
        </w:rPr>
        <w:t xml:space="preserve"> the state.  Once a child of God – always a child of God; nothing can separate us from the love of the Triune God (Romans </w:t>
      </w:r>
      <w:smartTag w:uri="urn:schemas-microsoft-com:office:smarttags" w:element="time">
        <w:smartTagPr>
          <w:attr w:name="Hour" w:val="8"/>
          <w:attr w:name="Minute" w:val="38"/>
        </w:smartTagPr>
        <w:r w:rsidRPr="006706D2">
          <w:rPr>
            <w:rFonts w:ascii="Bookman Old Style" w:hAnsi="Bookman Old Style"/>
          </w:rPr>
          <w:t>8: 38</w:t>
        </w:r>
      </w:smartTag>
      <w:r w:rsidRPr="006706D2">
        <w:rPr>
          <w:rFonts w:ascii="Bookman Old Style" w:hAnsi="Bookman Old Style"/>
        </w:rPr>
        <w:t xml:space="preserve">-39).  God foreknew us and predestined us to become conformed to the image of His Son so that we would grow up to be just like Him (Romans </w:t>
      </w:r>
      <w:smartTag w:uri="urn:schemas-microsoft-com:office:smarttags" w:element="time">
        <w:smartTagPr>
          <w:attr w:name="Hour" w:val="8"/>
          <w:attr w:name="Minute" w:val="29"/>
        </w:smartTagPr>
        <w:r w:rsidRPr="006706D2">
          <w:rPr>
            <w:rFonts w:ascii="Bookman Old Style" w:hAnsi="Bookman Old Style"/>
          </w:rPr>
          <w:t>8:29</w:t>
        </w:r>
      </w:smartTag>
      <w:r w:rsidRPr="006706D2">
        <w:rPr>
          <w:rFonts w:ascii="Bookman Old Style" w:hAnsi="Bookman Old Style"/>
        </w:rPr>
        <w:t xml:space="preserve">) in character, virtue, and holiness.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The freedom from the bondage of sin is based upon the indwelling Holy Spirit and the love of God.  The work of the Triune God has secured a perfect union, a perfect standing, and a perfect acceptance between the believer and Himself so that God remains just even as He justifies the ungodly (Romans 8:30).</w:t>
      </w:r>
      <w:r w:rsidRPr="006706D2">
        <w:rPr>
          <w:rStyle w:val="FootnoteReference"/>
          <w:rFonts w:ascii="Bookman Old Style" w:hAnsi="Bookman Old Style"/>
        </w:rPr>
        <w:footnoteReference w:id="34"/>
      </w:r>
      <w:r w:rsidRPr="006706D2">
        <w:rPr>
          <w:rFonts w:ascii="Bookman Old Style" w:hAnsi="Bookman Old Style"/>
        </w:rPr>
        <w:t xml:space="preserve">  Communion, fellowship, and a walk which is well pleasing to God is a </w:t>
      </w:r>
      <w:r w:rsidRPr="006706D2">
        <w:rPr>
          <w:rFonts w:ascii="Bookman Old Style" w:hAnsi="Bookman Old Style"/>
        </w:rPr>
        <w:lastRenderedPageBreak/>
        <w:t xml:space="preserve">work in progress between the believer and the Holy Spirit who has come to help, teach, convict, guide, comfort, and move upon hearts to do good works (John 16:7-15; I Timothy 6:12, 18).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The Calvinists hold to the completed saving work of Christ for their own peace and eternal security.  Their daily walk, though imperfect, does not shake their belief in their </w:t>
      </w:r>
      <w:r w:rsidR="003959E9" w:rsidRPr="006706D2">
        <w:rPr>
          <w:rFonts w:ascii="Bookman Old Style" w:hAnsi="Bookman Old Style"/>
        </w:rPr>
        <w:t>everlasting</w:t>
      </w:r>
      <w:r w:rsidRPr="006706D2">
        <w:rPr>
          <w:rFonts w:ascii="Bookman Old Style" w:hAnsi="Bookman Old Style"/>
        </w:rPr>
        <w:t xml:space="preserve"> right standing before a holy God.  The </w:t>
      </w:r>
      <w:r w:rsidR="003959E9" w:rsidRPr="006706D2">
        <w:rPr>
          <w:rFonts w:ascii="Bookman Old Style" w:hAnsi="Bookman Old Style"/>
        </w:rPr>
        <w:t>Armenians</w:t>
      </w:r>
      <w:r w:rsidRPr="006706D2">
        <w:rPr>
          <w:rFonts w:ascii="Bookman Old Style" w:hAnsi="Bookman Old Style"/>
        </w:rPr>
        <w:t xml:space="preserve"> understanding of Soteriology is based upon the weakness of man with his bent toward sinning and his daily battle of trying to overcome the evil of this world by begging God to do what has already been accomplished through the perfect work of Christ.  Building faith on the sufficiency and immutable merit of Christ Jesus and His absolute finished work draws the Christian to a higher level of desiring to love the One who first loved us and gave Himself for us.  Not only are Christians </w:t>
      </w:r>
      <w:r w:rsidRPr="006706D2">
        <w:rPr>
          <w:rFonts w:ascii="Bookman Old Style" w:hAnsi="Bookman Old Style"/>
          <w:b/>
        </w:rPr>
        <w:t xml:space="preserve">saved </w:t>
      </w:r>
      <w:r w:rsidRPr="006706D2">
        <w:rPr>
          <w:rFonts w:ascii="Bookman Old Style" w:hAnsi="Bookman Old Style"/>
        </w:rPr>
        <w:t xml:space="preserve">by Christ, all are eternally </w:t>
      </w:r>
      <w:r w:rsidRPr="006706D2">
        <w:rPr>
          <w:rFonts w:ascii="Bookman Old Style" w:hAnsi="Bookman Old Style"/>
          <w:b/>
        </w:rPr>
        <w:t>safe</w:t>
      </w:r>
      <w:r w:rsidRPr="006706D2">
        <w:rPr>
          <w:rFonts w:ascii="Bookman Old Style" w:hAnsi="Bookman Old Style"/>
        </w:rPr>
        <w:t xml:space="preserve"> in Christ.</w:t>
      </w:r>
      <w:r w:rsidRPr="006706D2">
        <w:rPr>
          <w:rStyle w:val="FootnoteReference"/>
          <w:rFonts w:ascii="Bookman Old Style" w:hAnsi="Bookman Old Style"/>
        </w:rPr>
        <w:footnoteReference w:id="35"/>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Christians face three grave opposing forces which prove to be sources of evil:  the cosmos world, the flesh, and the devil.</w:t>
      </w:r>
      <w:r w:rsidRPr="006706D2">
        <w:rPr>
          <w:rStyle w:val="FootnoteReference"/>
          <w:rFonts w:ascii="Bookman Old Style" w:hAnsi="Bookman Old Style"/>
        </w:rPr>
        <w:footnoteReference w:id="36"/>
      </w:r>
      <w:r w:rsidRPr="006706D2">
        <w:rPr>
          <w:rFonts w:ascii="Bookman Old Style" w:hAnsi="Bookman Old Style"/>
        </w:rPr>
        <w:t xml:space="preserve">  The worldview is diametrically opposed to the biblical worldview to which believers should adhere because the former is ruled over by Satan, the prince of darkness, and his fallen angels (John 12:31; 14:30; 16:11).  The educational system of </w:t>
      </w:r>
      <w:smartTag w:uri="urn:schemas-microsoft-com:office:smarttags" w:element="State">
        <w:smartTag w:uri="urn:schemas-microsoft-com:office:smarttags" w:element="place">
          <w:r w:rsidRPr="006706D2">
            <w:rPr>
              <w:rFonts w:ascii="Bookman Old Style" w:hAnsi="Bookman Old Style"/>
            </w:rPr>
            <w:t>California</w:t>
          </w:r>
        </w:smartTag>
      </w:smartTag>
      <w:r w:rsidRPr="006706D2">
        <w:rPr>
          <w:rFonts w:ascii="Bookman Old Style" w:hAnsi="Bookman Old Style"/>
        </w:rPr>
        <w:t xml:space="preserve"> recently adopting the homosexual curriculum for public schools is a product of the work of Satan. The worldwide pornographic industry was birthed from the mind of Satan to turn mankind into idolatry and away from any desire to worship God. The problems within governments; jealousies between nations, religions, races, radicals; the much needed armaments of militaries, and their warfare are all ploys of Satan.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Jesus encourages believers to be of good cheer because He has overcome the world/cosmos (John </w:t>
      </w:r>
      <w:smartTag w:uri="urn:schemas-microsoft-com:office:smarttags" w:element="time">
        <w:smartTagPr>
          <w:attr w:name="Hour" w:val="16"/>
          <w:attr w:name="Minute" w:val="33"/>
        </w:smartTagPr>
        <w:r w:rsidRPr="006706D2">
          <w:rPr>
            <w:rFonts w:ascii="Bookman Old Style" w:hAnsi="Bookman Old Style"/>
          </w:rPr>
          <w:t>16:33</w:t>
        </w:r>
      </w:smartTag>
      <w:r w:rsidRPr="006706D2">
        <w:rPr>
          <w:rFonts w:ascii="Bookman Old Style" w:hAnsi="Bookman Old Style"/>
        </w:rPr>
        <w:t xml:space="preserve">).  By believing in the One who has overcome the cosmos, victory has been won.  I John 5:4-5 declares that those born of God, overcomes; the Spirit within bears witness that the believer is in Christ; and therefore, preserved from the cosmos.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The born-again believer overcomes the flesh by the indwelling presence of the Holy Spirit.  The fallen nature of man which cannot be eradicated hangs onto the child of God as long as they remain upon the earth and can only be </w:t>
      </w:r>
      <w:r w:rsidRPr="006706D2">
        <w:rPr>
          <w:rFonts w:ascii="Bookman Old Style" w:hAnsi="Bookman Old Style"/>
        </w:rPr>
        <w:lastRenderedPageBreak/>
        <w:t>overcome by the staying power of the indwelling Holy Spirit of the Living God.</w:t>
      </w:r>
      <w:r w:rsidRPr="006706D2">
        <w:rPr>
          <w:rStyle w:val="FootnoteReference"/>
          <w:rFonts w:ascii="Bookman Old Style" w:hAnsi="Bookman Old Style"/>
        </w:rPr>
        <w:footnoteReference w:id="37"/>
      </w:r>
      <w:r w:rsidRPr="006706D2">
        <w:rPr>
          <w:rFonts w:ascii="Bookman Old Style" w:hAnsi="Bookman Old Style"/>
        </w:rPr>
        <w:t xml:space="preserve"> Replacing wrong thinking with the Word of God wins the battles of the soul nature.  Causing the literal flesh body to kneel in the presence of a Holy God (as Daniel, and James with his “camel-knees”, practiced daily) and speaking prayers from the heart through open lips, with upraised arms/hands, and with ears listening for the Spirit speaking the Word of God afresh, hearts are renewed and changed in His presence.  Prayer changes things.  Faith is strengthened by being exercised twenty-four/seven.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The devil desires to sift Christians as wheat just as Jesus warned Peter in Luke 22:31.  </w:t>
      </w:r>
    </w:p>
    <w:p w:rsidR="006706D2" w:rsidRPr="006706D2" w:rsidRDefault="006706D2" w:rsidP="006706D2">
      <w:pPr>
        <w:spacing w:line="276" w:lineRule="auto"/>
        <w:rPr>
          <w:rFonts w:ascii="Bookman Old Style" w:hAnsi="Bookman Old Style"/>
          <w:i/>
        </w:rPr>
      </w:pPr>
      <w:r w:rsidRPr="006706D2">
        <w:rPr>
          <w:rFonts w:ascii="Bookman Old Style" w:hAnsi="Bookman Old Style"/>
        </w:rPr>
        <w:t>Comfort comes in the same breath, of verse 32:  “…</w:t>
      </w:r>
      <w:r w:rsidRPr="006706D2">
        <w:rPr>
          <w:rFonts w:ascii="Bookman Old Style" w:hAnsi="Bookman Old Style"/>
          <w:i/>
        </w:rPr>
        <w:t xml:space="preserve">but I have prayed for you, that your faith may not fail; and you, when once you have turned again, strengthen your brothers.”  </w:t>
      </w:r>
      <w:r w:rsidRPr="006706D2">
        <w:rPr>
          <w:rFonts w:ascii="Bookman Old Style" w:hAnsi="Bookman Old Style"/>
        </w:rPr>
        <w:t xml:space="preserve">The supernatural work of the Triune God is the eternal defense for the Christian against this ‘glory-seeking fallen choir director’.  When Jesus died after declaring: “It is finished”, Satan was judged (John </w:t>
      </w:r>
      <w:smartTag w:uri="urn:schemas-microsoft-com:office:smarttags" w:element="time">
        <w:smartTagPr>
          <w:attr w:name="Hour" w:val="16"/>
          <w:attr w:name="Minute" w:val="11"/>
        </w:smartTagPr>
        <w:r w:rsidRPr="006706D2">
          <w:rPr>
            <w:rFonts w:ascii="Bookman Old Style" w:hAnsi="Bookman Old Style"/>
          </w:rPr>
          <w:t>16:11</w:t>
        </w:r>
      </w:smartTag>
      <w:r w:rsidRPr="006706D2">
        <w:rPr>
          <w:rFonts w:ascii="Bookman Old Style" w:hAnsi="Bookman Old Style"/>
        </w:rPr>
        <w:t xml:space="preserve">; Colossians </w:t>
      </w:r>
      <w:smartTag w:uri="urn:schemas-microsoft-com:office:smarttags" w:element="time">
        <w:smartTagPr>
          <w:attr w:name="Hour" w:val="14"/>
          <w:attr w:name="Minute" w:val="14"/>
        </w:smartTagPr>
        <w:r w:rsidRPr="006706D2">
          <w:rPr>
            <w:rFonts w:ascii="Bookman Old Style" w:hAnsi="Bookman Old Style"/>
          </w:rPr>
          <w:t>2:14</w:t>
        </w:r>
      </w:smartTag>
      <w:r w:rsidRPr="006706D2">
        <w:rPr>
          <w:rFonts w:ascii="Bookman Old Style" w:hAnsi="Bookman Old Style"/>
        </w:rPr>
        <w:t xml:space="preserve">-15) and condemned to Hell. He awaits the moment when saints will witness Jesus kicking him into the lake of fire (Revelation </w:t>
      </w:r>
      <w:smartTag w:uri="urn:schemas-microsoft-com:office:smarttags" w:element="time">
        <w:smartTagPr>
          <w:attr w:name="Minute" w:val="20"/>
          <w:attr w:name="Hour" w:val="19"/>
        </w:smartTagPr>
        <w:r w:rsidRPr="006706D2">
          <w:rPr>
            <w:rFonts w:ascii="Bookman Old Style" w:hAnsi="Bookman Old Style"/>
          </w:rPr>
          <w:t>19:20</w:t>
        </w:r>
      </w:smartTag>
      <w:r w:rsidRPr="006706D2">
        <w:rPr>
          <w:rFonts w:ascii="Bookman Old Style" w:hAnsi="Bookman Old Style"/>
        </w:rPr>
        <w:t>).  Believers can only be delivered from the power of darkness by the indwelling Holy Spirit. Paul tells Christians that “</w:t>
      </w:r>
      <w:r w:rsidRPr="006706D2">
        <w:rPr>
          <w:rFonts w:ascii="Bookman Old Style" w:hAnsi="Bookman Old Style"/>
          <w:i/>
        </w:rPr>
        <w:t xml:space="preserve">our wrestling is not against flesh and blood, but against the principalities, against the powers, against the world-rulers of this darkness, against the spiritual hosts of wickedness in the heavenly places </w:t>
      </w:r>
      <w:r w:rsidRPr="006706D2">
        <w:rPr>
          <w:rFonts w:ascii="Bookman Old Style" w:hAnsi="Bookman Old Style"/>
        </w:rPr>
        <w:t xml:space="preserve">(Ephesians </w:t>
      </w:r>
      <w:smartTag w:uri="urn:schemas-microsoft-com:office:smarttags" w:element="time">
        <w:smartTagPr>
          <w:attr w:name="Hour" w:val="18"/>
          <w:attr w:name="Minute" w:val="12"/>
        </w:smartTagPr>
        <w:r w:rsidRPr="006706D2">
          <w:rPr>
            <w:rFonts w:ascii="Bookman Old Style" w:hAnsi="Bookman Old Style"/>
          </w:rPr>
          <w:t>6:12</w:t>
        </w:r>
      </w:smartTag>
      <w:r w:rsidRPr="006706D2">
        <w:rPr>
          <w:rFonts w:ascii="Bookman Old Style" w:hAnsi="Bookman Old Style"/>
        </w:rPr>
        <w:t xml:space="preserve">).    </w:t>
      </w:r>
      <w:r w:rsidRPr="006706D2">
        <w:rPr>
          <w:rFonts w:ascii="Bookman Old Style" w:hAnsi="Bookman Old Style"/>
          <w:i/>
        </w:rPr>
        <w:t xml:space="preserve">                             </w:t>
      </w:r>
    </w:p>
    <w:p w:rsidR="006706D2" w:rsidRPr="006706D2" w:rsidRDefault="006706D2" w:rsidP="006706D2">
      <w:pPr>
        <w:spacing w:line="276" w:lineRule="auto"/>
        <w:rPr>
          <w:rFonts w:ascii="Bookman Old Style" w:hAnsi="Bookman Old Style"/>
          <w:i/>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God has given believers weapons to use against the wiles of our arch enemy in Ephesians 6: 10-18 - since the enemy in all of life’s battles is not of this world. The helmet worn by believers of His gift of salvation rests in knowing the truth of what has been previously discussed.  The Word of God has the power to keep the Christian’s heart in perfect peace (Isaiah 26:3). The breastplate of righteousness is the covering Jesus has given us of His own perfect righteousness - unlike the fig leaves Adam and Eve sought.  The belt of truth is worn around the waist cinching up the truth felt at gut-level of  John 14:6 that our Lord and Savior said, </w:t>
      </w:r>
      <w:r w:rsidRPr="006706D2">
        <w:rPr>
          <w:rFonts w:ascii="Bookman Old Style" w:hAnsi="Bookman Old Style"/>
          <w:i/>
        </w:rPr>
        <w:t>“I am the way, the truth, and the life; no one comes to the Father, but through Me.”</w:t>
      </w:r>
      <w:r w:rsidRPr="006706D2">
        <w:rPr>
          <w:rFonts w:ascii="Bookman Old Style" w:hAnsi="Bookman Old Style"/>
        </w:rPr>
        <w:t xml:space="preserve"> Our feet are shod with the preparation of the gospel of peace. The shield of faith in the perfect work of Jesus will protect believers against the fiery darts the enemy flings against us.   We carry the sword of the Spirit which is the Word of God hidden in our hearts ready to use at a moment’s notice and on guard even as we sleep (Psalm 91; 139).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i/>
        </w:rPr>
      </w:pPr>
      <w:r w:rsidRPr="006706D2">
        <w:rPr>
          <w:rFonts w:ascii="Bookman Old Style" w:hAnsi="Bookman Old Style"/>
        </w:rPr>
        <w:tab/>
        <w:t>The love of God for the world since time began is expressed countless times throughout the Sacred Scriptures.  The gift-tag of love presented to His creation reads, “</w:t>
      </w:r>
      <w:r w:rsidRPr="006706D2">
        <w:rPr>
          <w:rFonts w:ascii="Bookman Old Style" w:hAnsi="Bookman Old Style"/>
          <w:i/>
        </w:rPr>
        <w:t>Salvation is of Jehovah</w:t>
      </w:r>
      <w:r w:rsidRPr="006706D2">
        <w:rPr>
          <w:rFonts w:ascii="Bookman Old Style" w:hAnsi="Bookman Old Style"/>
        </w:rPr>
        <w:t xml:space="preserve">”.  Inside the package the recipient will find Chafer’s summation: </w:t>
      </w:r>
      <w:r w:rsidR="003959E9" w:rsidRPr="006706D2">
        <w:rPr>
          <w:rFonts w:ascii="Bookman Old Style" w:hAnsi="Bookman Old Style"/>
          <w:i/>
        </w:rPr>
        <w:t>“the</w:t>
      </w:r>
      <w:r w:rsidRPr="006706D2">
        <w:rPr>
          <w:rFonts w:ascii="Bookman Old Style" w:hAnsi="Bookman Old Style"/>
          <w:i/>
        </w:rPr>
        <w:t xml:space="preserve"> sphere of the finished work, the enlightening work, the saving work, the keeping work, and the presenting work.”</w:t>
      </w:r>
      <w:r w:rsidRPr="006706D2">
        <w:rPr>
          <w:rStyle w:val="FootnoteReference"/>
          <w:rFonts w:ascii="Bookman Old Style" w:hAnsi="Bookman Old Style"/>
          <w:i/>
        </w:rPr>
        <w:footnoteReference w:id="38"/>
      </w:r>
      <w:r w:rsidRPr="006706D2">
        <w:rPr>
          <w:rFonts w:ascii="Bookman Old Style" w:hAnsi="Bookman Old Style"/>
          <w:i/>
        </w:rPr>
        <w:t xml:space="preserve">  </w:t>
      </w:r>
      <w:r w:rsidRPr="006706D2">
        <w:rPr>
          <w:rFonts w:ascii="Bookman Old Style" w:hAnsi="Bookman Old Style"/>
        </w:rPr>
        <w:t>Jehovah offers the gift to all who will believe by His efficacious grace:  one of His most conspicuous attributes.</w:t>
      </w:r>
      <w:r w:rsidRPr="006706D2">
        <w:rPr>
          <w:rStyle w:val="FootnoteReference"/>
          <w:rFonts w:ascii="Bookman Old Style" w:hAnsi="Bookman Old Style"/>
        </w:rPr>
        <w:footnoteReference w:id="39"/>
      </w:r>
      <w:r w:rsidRPr="006706D2">
        <w:rPr>
          <w:rFonts w:ascii="Bookman Old Style" w:hAnsi="Bookman Old Style"/>
        </w:rPr>
        <w:t xml:space="preserve"> Sovereign God loves mankind, desires a relationship with each one, and has revealed Himself as a personal Friend.  He has made it possible for those who embrace His gift of salvation with the promise of eternal life (John </w:t>
      </w:r>
      <w:smartTag w:uri="urn:schemas-microsoft-com:office:smarttags" w:element="time">
        <w:smartTagPr>
          <w:attr w:name="Hour" w:val="15"/>
          <w:attr w:name="Minute" w:val="16"/>
        </w:smartTagPr>
        <w:r w:rsidRPr="006706D2">
          <w:rPr>
            <w:rFonts w:ascii="Bookman Old Style" w:hAnsi="Bookman Old Style"/>
          </w:rPr>
          <w:t>3:16</w:t>
        </w:r>
      </w:smartTag>
      <w:r w:rsidRPr="006706D2">
        <w:rPr>
          <w:rFonts w:ascii="Bookman Old Style" w:hAnsi="Bookman Old Style"/>
        </w:rPr>
        <w:t xml:space="preserve">), by the grace He extends through faith, to be seated with Him in heavenly places (Ephesians 2:6).  He alone transforms lost humanity into the image of Christ by reconciliation (Romans 12:1-2; Colossians </w:t>
      </w:r>
      <w:smartTag w:uri="urn:schemas-microsoft-com:office:smarttags" w:element="time">
        <w:smartTagPr>
          <w:attr w:name="Hour" w:val="13"/>
          <w:attr w:name="Minute" w:val="13"/>
        </w:smartTagPr>
        <w:r w:rsidRPr="006706D2">
          <w:rPr>
            <w:rFonts w:ascii="Bookman Old Style" w:hAnsi="Bookman Old Style"/>
          </w:rPr>
          <w:t>1:13</w:t>
        </w:r>
      </w:smartTag>
      <w:r w:rsidRPr="006706D2">
        <w:rPr>
          <w:rFonts w:ascii="Bookman Old Style" w:hAnsi="Bookman Old Style"/>
        </w:rPr>
        <w:t>-22). Failure to receive the gift of salvation will result in being lost and doomed to a devil’s Hell meant only for those already condemned by the holiness of  Almighty God – El Gabor. Man left to himself in the imputed sin of Adam’s fall is pictured in Romans 3:9-19.  Man connects himself to Satan rather than to Jehovah God.  “</w:t>
      </w:r>
      <w:r w:rsidRPr="006706D2">
        <w:rPr>
          <w:rFonts w:ascii="Bookman Old Style" w:hAnsi="Bookman Old Style"/>
          <w:i/>
        </w:rPr>
        <w:t xml:space="preserve">For the wages of sin is death, but the free gift of God is eternal life in Christ Jesus our Lord </w:t>
      </w:r>
      <w:r w:rsidRPr="006706D2">
        <w:rPr>
          <w:rFonts w:ascii="Bookman Old Style" w:hAnsi="Bookman Old Style"/>
        </w:rPr>
        <w:t xml:space="preserve">(Romans </w:t>
      </w:r>
      <w:smartTag w:uri="urn:schemas-microsoft-com:office:smarttags" w:element="time">
        <w:smartTagPr>
          <w:attr w:name="Hour" w:val="18"/>
          <w:attr w:name="Minute" w:val="23"/>
        </w:smartTagPr>
        <w:r w:rsidRPr="006706D2">
          <w:rPr>
            <w:rFonts w:ascii="Bookman Old Style" w:hAnsi="Bookman Old Style"/>
          </w:rPr>
          <w:t>6:23</w:t>
        </w:r>
      </w:smartTag>
      <w:r w:rsidRPr="006706D2">
        <w:rPr>
          <w:rFonts w:ascii="Bookman Old Style" w:hAnsi="Bookman Old Style"/>
        </w:rPr>
        <w:t>).</w:t>
      </w:r>
      <w:r w:rsidRPr="006706D2">
        <w:rPr>
          <w:rFonts w:ascii="Bookman Old Style" w:hAnsi="Bookman Old Style"/>
          <w:i/>
        </w:rPr>
        <w:t>”</w:t>
      </w:r>
    </w:p>
    <w:p w:rsidR="006706D2" w:rsidRPr="006706D2" w:rsidRDefault="006706D2" w:rsidP="006706D2">
      <w:pPr>
        <w:spacing w:line="276" w:lineRule="auto"/>
        <w:rPr>
          <w:rFonts w:ascii="Bookman Old Style" w:hAnsi="Bookman Old Style"/>
          <w:i/>
        </w:rPr>
      </w:pPr>
    </w:p>
    <w:p w:rsidR="006706D2" w:rsidRPr="006706D2" w:rsidRDefault="006706D2" w:rsidP="006706D2">
      <w:pPr>
        <w:spacing w:line="276" w:lineRule="auto"/>
        <w:rPr>
          <w:rFonts w:ascii="Bookman Old Style" w:hAnsi="Bookman Old Style"/>
        </w:rPr>
      </w:pPr>
      <w:r w:rsidRPr="006706D2">
        <w:rPr>
          <w:rFonts w:ascii="Bookman Old Style" w:hAnsi="Bookman Old Style"/>
          <w:i/>
        </w:rPr>
        <w:tab/>
      </w:r>
      <w:r w:rsidRPr="006706D2">
        <w:rPr>
          <w:rFonts w:ascii="Bookman Old Style" w:hAnsi="Bookman Old Style"/>
        </w:rPr>
        <w:t xml:space="preserve">The plan of salvation provided by the Triune God can be explained simply that it is a secured gift by believing on Jesus Christ as Savior.  </w:t>
      </w:r>
      <w:r w:rsidRPr="006706D2">
        <w:rPr>
          <w:rFonts w:ascii="Bookman Old Style" w:hAnsi="Bookman Old Style"/>
          <w:i/>
        </w:rPr>
        <w:t>Sola scriptura, sola fide, sola gratia:</w:t>
      </w:r>
      <w:r w:rsidRPr="006706D2">
        <w:rPr>
          <w:rFonts w:ascii="Bookman Old Style" w:hAnsi="Bookman Old Style"/>
        </w:rPr>
        <w:t xml:space="preserve">  Sacred Scripture alone, faith alone, grace alone have been given as the three witnesses of absolute truth for every man, woman, boy, and girl whereby salvation may be received by grace through faith.  The omniscient God knows all who will receive His ultimate gift as well as all who will reject eternal life in heaven with Him. The Holy Spirit offers grace to all who will believe.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p>
    <w:p w:rsidR="006706D2" w:rsidRPr="00982C9D" w:rsidRDefault="006706D2" w:rsidP="006706D2">
      <w:pPr>
        <w:spacing w:line="276" w:lineRule="auto"/>
        <w:jc w:val="center"/>
        <w:rPr>
          <w:rFonts w:ascii="Bookman Old Style" w:hAnsi="Bookman Old Style"/>
          <w:b/>
        </w:rPr>
      </w:pPr>
      <w:r w:rsidRPr="00982C9D">
        <w:rPr>
          <w:rFonts w:ascii="Bookman Old Style" w:hAnsi="Bookman Old Style"/>
          <w:b/>
        </w:rPr>
        <w:lastRenderedPageBreak/>
        <w:t>BIBLIOGRAPHY</w:t>
      </w:r>
    </w:p>
    <w:p w:rsidR="006706D2" w:rsidRPr="006706D2" w:rsidRDefault="006706D2" w:rsidP="006706D2">
      <w:pPr>
        <w:spacing w:line="276" w:lineRule="auto"/>
        <w:jc w:val="center"/>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Chafer, Lewis Sperry, </w:t>
      </w:r>
      <w:r w:rsidRPr="006706D2">
        <w:rPr>
          <w:rFonts w:ascii="Bookman Old Style" w:hAnsi="Bookman Old Style"/>
          <w:i/>
        </w:rPr>
        <w:t xml:space="preserve">Systematic Theology, Vol. 3: Soteriology </w:t>
      </w:r>
      <w:r w:rsidRPr="006706D2">
        <w:rPr>
          <w:rFonts w:ascii="Bookman Old Style" w:hAnsi="Bookman Old Style"/>
        </w:rPr>
        <w:t xml:space="preserve">(Grand Rapids: Kregel </w:t>
      </w:r>
      <w:r w:rsidRPr="006706D2">
        <w:rPr>
          <w:rFonts w:ascii="Bookman Old Style" w:hAnsi="Bookman Old Style"/>
        </w:rPr>
        <w:tab/>
        <w:t xml:space="preserve">Publications, 1976), pgs. 10, 15, 17, 31, 88, 93, 94, 95, 207, 208, 211, 268, 356, 357, 359, </w:t>
      </w:r>
      <w:r w:rsidRPr="006706D2">
        <w:rPr>
          <w:rFonts w:ascii="Bookman Old Style" w:hAnsi="Bookman Old Style"/>
        </w:rPr>
        <w:tab/>
        <w:t xml:space="preserve">367. </w:t>
      </w:r>
      <w:r w:rsidRPr="006706D2">
        <w:rPr>
          <w:rFonts w:ascii="Bookman Old Style" w:hAnsi="Bookman Old Style"/>
          <w:i/>
        </w:rPr>
        <w:t xml:space="preserve"> </w:t>
      </w:r>
      <w:r w:rsidRPr="006706D2">
        <w:rPr>
          <w:rFonts w:ascii="Bookman Old Style" w:hAnsi="Bookman Old Style"/>
        </w:rPr>
        <w:t xml:space="preserve">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Cone, Christopher, </w:t>
      </w:r>
      <w:r w:rsidRPr="006706D2">
        <w:rPr>
          <w:rFonts w:ascii="Bookman Old Style" w:hAnsi="Bookman Old Style"/>
          <w:i/>
        </w:rPr>
        <w:t xml:space="preserve">The Promises of God – A Bible Survey </w:t>
      </w:r>
      <w:r w:rsidRPr="006706D2">
        <w:rPr>
          <w:rFonts w:ascii="Bookman Old Style" w:hAnsi="Bookman Old Style"/>
        </w:rPr>
        <w:t>(Exegetica Publishing &amp; Biblical</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Resources: </w:t>
      </w:r>
      <w:smartTag w:uri="urn:schemas-microsoft-com:office:smarttags" w:element="City">
        <w:smartTag w:uri="urn:schemas-microsoft-com:office:smarttags" w:element="place">
          <w:r w:rsidRPr="006706D2">
            <w:rPr>
              <w:rFonts w:ascii="Bookman Old Style" w:hAnsi="Bookman Old Style"/>
            </w:rPr>
            <w:t>Arlington</w:t>
          </w:r>
        </w:smartTag>
      </w:smartTag>
      <w:r w:rsidRPr="006706D2">
        <w:rPr>
          <w:rFonts w:ascii="Bookman Old Style" w:hAnsi="Bookman Old Style"/>
        </w:rPr>
        <w:t xml:space="preserve">, 2005), pgs. 137, 138. </w:t>
      </w:r>
    </w:p>
    <w:p w:rsidR="006706D2" w:rsidRPr="006706D2" w:rsidRDefault="006706D2" w:rsidP="006706D2">
      <w:pPr>
        <w:spacing w:line="276" w:lineRule="auto"/>
        <w:rPr>
          <w:rFonts w:ascii="Bookman Old Style" w:hAnsi="Bookman Old Style"/>
          <w:i/>
        </w:rPr>
      </w:pPr>
      <w:r w:rsidRPr="006706D2">
        <w:rPr>
          <w:rFonts w:ascii="Bookman Old Style" w:hAnsi="Bookman Old Style"/>
          <w:i/>
        </w:rPr>
        <w:t xml:space="preserve">     </w:t>
      </w: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Copeland, Kenneth, </w:t>
      </w:r>
      <w:smartTag w:uri="urn:schemas-microsoft-com:office:smarttags" w:element="place">
        <w:smartTag w:uri="urn:schemas-microsoft-com:office:smarttags" w:element="PlaceName">
          <w:r w:rsidRPr="006706D2">
            <w:rPr>
              <w:rFonts w:ascii="Bookman Old Style" w:hAnsi="Bookman Old Style"/>
              <w:i/>
            </w:rPr>
            <w:t>John</w:t>
          </w:r>
        </w:smartTag>
        <w:r w:rsidRPr="006706D2">
          <w:rPr>
            <w:rFonts w:ascii="Bookman Old Style" w:hAnsi="Bookman Old Style"/>
            <w:i/>
          </w:rPr>
          <w:t xml:space="preserve"> </w:t>
        </w:r>
        <w:smartTag w:uri="urn:schemas-microsoft-com:office:smarttags" w:element="PlaceName">
          <w:r w:rsidRPr="006706D2">
            <w:rPr>
              <w:rFonts w:ascii="Bookman Old Style" w:hAnsi="Bookman Old Style"/>
              <w:i/>
            </w:rPr>
            <w:t>G.</w:t>
          </w:r>
        </w:smartTag>
        <w:r w:rsidRPr="006706D2">
          <w:rPr>
            <w:rFonts w:ascii="Bookman Old Style" w:hAnsi="Bookman Old Style"/>
            <w:i/>
          </w:rPr>
          <w:t xml:space="preserve"> </w:t>
        </w:r>
        <w:smartTag w:uri="urn:schemas-microsoft-com:office:smarttags" w:element="PlaceType">
          <w:r w:rsidRPr="006706D2">
            <w:rPr>
              <w:rFonts w:ascii="Bookman Old Style" w:hAnsi="Bookman Old Style"/>
              <w:i/>
            </w:rPr>
            <w:t>Lake</w:t>
          </w:r>
        </w:smartTag>
      </w:smartTag>
      <w:r w:rsidRPr="006706D2">
        <w:rPr>
          <w:rFonts w:ascii="Bookman Old Style" w:hAnsi="Bookman Old Style"/>
          <w:i/>
        </w:rPr>
        <w:t xml:space="preserve"> His Life, His Sermons, His Boldness of Faith</w:t>
      </w:r>
      <w:r w:rsidRPr="006706D2">
        <w:rPr>
          <w:rFonts w:ascii="Bookman Old Style" w:hAnsi="Bookman Old Style"/>
        </w:rPr>
        <w:t xml:space="preserve"> (Fort Worth:  </w:t>
      </w:r>
      <w:r w:rsidRPr="006706D2">
        <w:rPr>
          <w:rFonts w:ascii="Bookman Old Style" w:hAnsi="Bookman Old Style"/>
        </w:rPr>
        <w:tab/>
        <w:t xml:space="preserve">Kenneth Copeland Publications, 1994), pg. 13.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Dooley, Tim, </w:t>
      </w:r>
      <w:r w:rsidRPr="006706D2">
        <w:rPr>
          <w:rFonts w:ascii="Bookman Old Style" w:hAnsi="Bookman Old Style"/>
          <w:i/>
        </w:rPr>
        <w:t>Introduction to the History of Christianity</w:t>
      </w:r>
      <w:r w:rsidRPr="006706D2">
        <w:rPr>
          <w:rFonts w:ascii="Bookman Old Style" w:hAnsi="Bookman Old Style"/>
        </w:rPr>
        <w:t xml:space="preserve"> (</w:t>
      </w:r>
      <w:smartTag w:uri="urn:schemas-microsoft-com:office:smarttags" w:element="City">
        <w:smartTag w:uri="urn:schemas-microsoft-com:office:smarttags" w:element="place">
          <w:r w:rsidRPr="006706D2">
            <w:rPr>
              <w:rFonts w:ascii="Bookman Old Style" w:hAnsi="Bookman Old Style"/>
            </w:rPr>
            <w:t>Minneapolis</w:t>
          </w:r>
        </w:smartTag>
      </w:smartTag>
      <w:r w:rsidRPr="006706D2">
        <w:rPr>
          <w:rFonts w:ascii="Bookman Old Style" w:hAnsi="Bookman Old Style"/>
        </w:rPr>
        <w:t>: Fortress Press, 2002),</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Pgs. 268, 375, 381.</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Enns, Paul, </w:t>
      </w:r>
      <w:r w:rsidRPr="006706D2">
        <w:rPr>
          <w:rFonts w:ascii="Bookman Old Style" w:hAnsi="Bookman Old Style"/>
          <w:i/>
        </w:rPr>
        <w:t xml:space="preserve">The Moody Handbook of Theology, </w:t>
      </w:r>
      <w:r w:rsidRPr="006706D2">
        <w:rPr>
          <w:rFonts w:ascii="Bookman Old Style" w:hAnsi="Bookman Old Style"/>
        </w:rPr>
        <w:t>(Chicago:  Moody Press, 1989), pg. 204.</w:t>
      </w:r>
    </w:p>
    <w:p w:rsidR="006706D2" w:rsidRPr="006706D2" w:rsidRDefault="006706D2" w:rsidP="006706D2">
      <w:pPr>
        <w:spacing w:line="276" w:lineRule="auto"/>
        <w:rPr>
          <w:rFonts w:ascii="Bookman Old Style" w:hAnsi="Bookman Old Style"/>
        </w:rPr>
      </w:pPr>
    </w:p>
    <w:p w:rsidR="006706D2" w:rsidRPr="00982C9D" w:rsidRDefault="006706D2" w:rsidP="006706D2">
      <w:pPr>
        <w:spacing w:line="276" w:lineRule="auto"/>
        <w:jc w:val="center"/>
        <w:rPr>
          <w:rFonts w:ascii="Bookman Old Style" w:hAnsi="Bookman Old Style"/>
          <w:b/>
        </w:rPr>
      </w:pPr>
      <w:r w:rsidRPr="00982C9D">
        <w:rPr>
          <w:rFonts w:ascii="Bookman Old Style" w:hAnsi="Bookman Old Style"/>
          <w:b/>
        </w:rPr>
        <w:t>WORKS CITED</w:t>
      </w:r>
    </w:p>
    <w:p w:rsidR="006706D2" w:rsidRPr="006706D2" w:rsidRDefault="006706D2" w:rsidP="006706D2">
      <w:pPr>
        <w:spacing w:line="276" w:lineRule="auto"/>
        <w:jc w:val="center"/>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Class notes by Dr. Dave Olander, Tyndale Theological Seminary and Biblical Institute, </w:t>
      </w:r>
    </w:p>
    <w:p w:rsidR="006706D2" w:rsidRPr="006706D2" w:rsidRDefault="006706D2" w:rsidP="00982C9D">
      <w:pPr>
        <w:spacing w:line="276" w:lineRule="auto"/>
        <w:ind w:left="720"/>
        <w:rPr>
          <w:rFonts w:ascii="Bookman Old Style" w:hAnsi="Bookman Old Style"/>
        </w:rPr>
      </w:pPr>
      <w:r w:rsidRPr="006706D2">
        <w:rPr>
          <w:rFonts w:ascii="Bookman Old Style" w:hAnsi="Bookman Old Style"/>
        </w:rPr>
        <w:t xml:space="preserve">Systematic Theology </w:t>
      </w:r>
      <w:smartTag w:uri="urn:schemas-microsoft-com:office:smarttags" w:element="stockticker">
        <w:r w:rsidRPr="006706D2">
          <w:rPr>
            <w:rFonts w:ascii="Bookman Old Style" w:hAnsi="Bookman Old Style"/>
          </w:rPr>
          <w:t>III</w:t>
        </w:r>
      </w:smartTag>
      <w:r w:rsidRPr="006706D2">
        <w:rPr>
          <w:rFonts w:ascii="Bookman Old Style" w:hAnsi="Bookman Old Style"/>
        </w:rPr>
        <w:t>:  Soteriology, Ecclesiology, and Eschatology, Early Fall</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Semester, 2006.  </w:t>
      </w:r>
    </w:p>
    <w:p w:rsidR="006706D2" w:rsidRPr="006706D2" w:rsidRDefault="006706D2" w:rsidP="006706D2">
      <w:pPr>
        <w:spacing w:line="276" w:lineRule="auto"/>
        <w:rPr>
          <w:rFonts w:ascii="Bookman Old Style" w:hAnsi="Bookman Old Style"/>
        </w:rPr>
      </w:pPr>
    </w:p>
    <w:p w:rsidR="006706D2" w:rsidRPr="006706D2" w:rsidRDefault="006706D2" w:rsidP="006706D2">
      <w:pPr>
        <w:spacing w:line="276" w:lineRule="auto"/>
        <w:rPr>
          <w:rFonts w:ascii="Bookman Old Style" w:hAnsi="Bookman Old Style"/>
        </w:rPr>
      </w:pPr>
      <w:r w:rsidRPr="006706D2">
        <w:rPr>
          <w:rFonts w:ascii="Bookman Old Style" w:hAnsi="Bookman Old Style"/>
        </w:rPr>
        <w:t>Class notes by Professor Paul Henebury, Tyndale Theological Seminary and Biblical Institute,</w:t>
      </w:r>
    </w:p>
    <w:p w:rsidR="006706D2" w:rsidRPr="006706D2" w:rsidRDefault="006706D2" w:rsidP="006706D2">
      <w:pPr>
        <w:spacing w:line="276" w:lineRule="auto"/>
        <w:rPr>
          <w:rFonts w:ascii="Bookman Old Style" w:hAnsi="Bookman Old Style"/>
        </w:rPr>
      </w:pPr>
      <w:r w:rsidRPr="006706D2">
        <w:rPr>
          <w:rFonts w:ascii="Bookman Old Style" w:hAnsi="Bookman Old Style"/>
        </w:rPr>
        <w:tab/>
        <w:t xml:space="preserve">Systematic Theology </w:t>
      </w:r>
      <w:smartTag w:uri="urn:schemas-microsoft-com:office:smarttags" w:element="stockticker">
        <w:r w:rsidRPr="006706D2">
          <w:rPr>
            <w:rFonts w:ascii="Bookman Old Style" w:hAnsi="Bookman Old Style"/>
          </w:rPr>
          <w:t>III</w:t>
        </w:r>
      </w:smartTag>
      <w:r w:rsidRPr="006706D2">
        <w:rPr>
          <w:rFonts w:ascii="Bookman Old Style" w:hAnsi="Bookman Old Style"/>
        </w:rPr>
        <w:t>:  Soteriology, Early Fall Semester, 2006.</w:t>
      </w:r>
    </w:p>
    <w:p w:rsidR="006706D2" w:rsidRPr="006706D2" w:rsidRDefault="006706D2" w:rsidP="006706D2">
      <w:pPr>
        <w:spacing w:line="276" w:lineRule="auto"/>
        <w:rPr>
          <w:rFonts w:ascii="Bookman Old Style" w:hAnsi="Bookman Old Style"/>
        </w:rPr>
      </w:pPr>
      <w:r w:rsidRPr="006706D2">
        <w:rPr>
          <w:rFonts w:ascii="Bookman Old Style" w:hAnsi="Bookman Old Style"/>
        </w:rPr>
        <w:t xml:space="preserve">Bonar, Horatius 1861, Joseph Barnby, 1866, </w:t>
      </w:r>
      <w:r w:rsidRPr="006706D2">
        <w:rPr>
          <w:rFonts w:ascii="Bookman Old Style" w:hAnsi="Bookman Old Style"/>
          <w:i/>
        </w:rPr>
        <w:t xml:space="preserve">“Not What These Hands Have Done”. </w:t>
      </w:r>
    </w:p>
    <w:p w:rsidR="006706D2" w:rsidRPr="006706D2" w:rsidRDefault="006706D2" w:rsidP="006706D2">
      <w:pPr>
        <w:spacing w:line="276" w:lineRule="auto"/>
        <w:rPr>
          <w:rFonts w:ascii="Bookman Old Style" w:hAnsi="Bookman Old Style"/>
        </w:rPr>
      </w:pPr>
    </w:p>
    <w:p w:rsidR="00AA48A2" w:rsidRPr="006706D2" w:rsidRDefault="00D721CF" w:rsidP="006706D2">
      <w:pPr>
        <w:spacing w:line="276" w:lineRule="auto"/>
        <w:rPr>
          <w:rFonts w:ascii="Bookman Old Style" w:hAnsi="Bookman Old Style"/>
        </w:rPr>
      </w:pPr>
    </w:p>
    <w:sectPr w:rsidR="00AA48A2" w:rsidRPr="006706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CF" w:rsidRDefault="00D721CF" w:rsidP="006706D2">
      <w:r>
        <w:separator/>
      </w:r>
    </w:p>
  </w:endnote>
  <w:endnote w:type="continuationSeparator" w:id="0">
    <w:p w:rsidR="00D721CF" w:rsidRDefault="00D721CF" w:rsidP="0067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CF" w:rsidRDefault="00D721CF" w:rsidP="006706D2">
      <w:r>
        <w:separator/>
      </w:r>
    </w:p>
  </w:footnote>
  <w:footnote w:type="continuationSeparator" w:id="0">
    <w:p w:rsidR="00D721CF" w:rsidRDefault="00D721CF" w:rsidP="006706D2">
      <w:r>
        <w:continuationSeparator/>
      </w:r>
    </w:p>
  </w:footnote>
  <w:footnote w:id="1">
    <w:p w:rsidR="006706D2" w:rsidRDefault="006706D2" w:rsidP="006706D2">
      <w:pPr>
        <w:pStyle w:val="FootnoteText"/>
      </w:pPr>
      <w:r>
        <w:rPr>
          <w:rStyle w:val="FootnoteReference"/>
        </w:rPr>
        <w:footnoteRef/>
      </w:r>
      <w:r>
        <w:t xml:space="preserve"> Lewis Sperry Chafer, </w:t>
      </w:r>
      <w:r>
        <w:rPr>
          <w:i/>
        </w:rPr>
        <w:t xml:space="preserve">Systematic Theology, Vol. 3 Soteriology </w:t>
      </w:r>
      <w:r>
        <w:t xml:space="preserve">( Grand Rapids, Kregel Publications, </w:t>
      </w:r>
      <w:r>
        <w:tab/>
        <w:t>1976),  pg. 10.</w:t>
      </w:r>
    </w:p>
  </w:footnote>
  <w:footnote w:id="2">
    <w:p w:rsidR="006706D2" w:rsidRDefault="006706D2" w:rsidP="006706D2">
      <w:pPr>
        <w:pStyle w:val="FootnoteText"/>
      </w:pPr>
      <w:r>
        <w:rPr>
          <w:rStyle w:val="FootnoteReference"/>
        </w:rPr>
        <w:footnoteRef/>
      </w:r>
      <w:r>
        <w:t xml:space="preserve"> Ibid. pg.15.</w:t>
      </w:r>
    </w:p>
  </w:footnote>
  <w:footnote w:id="3">
    <w:p w:rsidR="006706D2" w:rsidRDefault="006706D2" w:rsidP="006706D2">
      <w:pPr>
        <w:pStyle w:val="FootnoteText"/>
      </w:pPr>
      <w:r>
        <w:rPr>
          <w:rStyle w:val="FootnoteReference"/>
        </w:rPr>
        <w:footnoteRef/>
      </w:r>
      <w:r>
        <w:t xml:space="preserve"> Ibid.</w:t>
      </w:r>
    </w:p>
  </w:footnote>
  <w:footnote w:id="4">
    <w:p w:rsidR="006706D2" w:rsidRDefault="006706D2" w:rsidP="006706D2">
      <w:pPr>
        <w:pStyle w:val="FootnoteText"/>
      </w:pPr>
      <w:r>
        <w:rPr>
          <w:rStyle w:val="FootnoteReference"/>
        </w:rPr>
        <w:footnoteRef/>
      </w:r>
      <w:r>
        <w:t xml:space="preserve"> Class notes, Dr. Dave Olander, Systematic Theology </w:t>
      </w:r>
      <w:smartTag w:uri="urn:schemas-microsoft-com:office:smarttags" w:element="stockticker">
        <w:r>
          <w:t>III</w:t>
        </w:r>
      </w:smartTag>
      <w:r>
        <w:t>.</w:t>
      </w:r>
    </w:p>
  </w:footnote>
  <w:footnote w:id="5">
    <w:p w:rsidR="006706D2" w:rsidRDefault="006706D2" w:rsidP="006706D2">
      <w:pPr>
        <w:pStyle w:val="FootnoteText"/>
      </w:pPr>
      <w:r>
        <w:rPr>
          <w:rStyle w:val="FootnoteReference"/>
        </w:rPr>
        <w:footnoteRef/>
      </w:r>
      <w:r>
        <w:t xml:space="preserve"> Ibid.  </w:t>
      </w:r>
    </w:p>
  </w:footnote>
  <w:footnote w:id="6">
    <w:p w:rsidR="006706D2" w:rsidRDefault="006706D2" w:rsidP="006706D2">
      <w:pPr>
        <w:pStyle w:val="FootnoteText"/>
      </w:pPr>
      <w:r>
        <w:rPr>
          <w:rStyle w:val="FootnoteReference"/>
        </w:rPr>
        <w:footnoteRef/>
      </w:r>
      <w:r>
        <w:t xml:space="preserve"> Chafer, pg. 17.</w:t>
      </w:r>
    </w:p>
  </w:footnote>
  <w:footnote w:id="7">
    <w:p w:rsidR="006706D2" w:rsidRDefault="006706D2" w:rsidP="006706D2">
      <w:pPr>
        <w:pStyle w:val="FootnoteText"/>
      </w:pPr>
      <w:r>
        <w:rPr>
          <w:rStyle w:val="FootnoteReference"/>
        </w:rPr>
        <w:footnoteRef/>
      </w:r>
      <w:r>
        <w:t xml:space="preserve"> Ibid, pg. 17.</w:t>
      </w:r>
    </w:p>
  </w:footnote>
  <w:footnote w:id="8">
    <w:p w:rsidR="006706D2" w:rsidRDefault="006706D2" w:rsidP="006706D2">
      <w:pPr>
        <w:pStyle w:val="FootnoteText"/>
      </w:pPr>
      <w:r>
        <w:rPr>
          <w:rStyle w:val="FootnoteReference"/>
        </w:rPr>
        <w:footnoteRef/>
      </w:r>
      <w:r>
        <w:t xml:space="preserve"> Chafer, pg. 31.</w:t>
      </w:r>
    </w:p>
  </w:footnote>
  <w:footnote w:id="9">
    <w:p w:rsidR="006706D2" w:rsidRDefault="006706D2" w:rsidP="006706D2">
      <w:pPr>
        <w:pStyle w:val="FootnoteText"/>
      </w:pPr>
      <w:r>
        <w:rPr>
          <w:rStyle w:val="FootnoteReference"/>
        </w:rPr>
        <w:footnoteRef/>
      </w:r>
      <w:r>
        <w:t xml:space="preserve"> Christopher Cone, </w:t>
      </w:r>
      <w:r>
        <w:rPr>
          <w:i/>
        </w:rPr>
        <w:t xml:space="preserve">The Promises of God; A Bible Survey </w:t>
      </w:r>
      <w:r>
        <w:t xml:space="preserve"> (</w:t>
      </w:r>
      <w:smartTag w:uri="urn:schemas-microsoft-com:office:smarttags" w:element="City">
        <w:smartTag w:uri="urn:schemas-microsoft-com:office:smarttags" w:element="place">
          <w:r>
            <w:t>Arlington</w:t>
          </w:r>
        </w:smartTag>
      </w:smartTag>
      <w:r>
        <w:t xml:space="preserve">: Exegetica Publishing &amp; Biblical </w:t>
      </w:r>
      <w:r>
        <w:tab/>
      </w:r>
    </w:p>
    <w:p w:rsidR="006706D2" w:rsidRDefault="006706D2" w:rsidP="006706D2">
      <w:pPr>
        <w:pStyle w:val="FootnoteText"/>
      </w:pPr>
      <w:r>
        <w:t>Resources, 2005), pg. 137.</w:t>
      </w:r>
    </w:p>
  </w:footnote>
  <w:footnote w:id="10">
    <w:p w:rsidR="006706D2" w:rsidRDefault="006706D2" w:rsidP="006706D2">
      <w:pPr>
        <w:pStyle w:val="FootnoteText"/>
      </w:pPr>
      <w:r>
        <w:rPr>
          <w:rStyle w:val="FootnoteReference"/>
        </w:rPr>
        <w:footnoteRef/>
      </w:r>
      <w:r>
        <w:t xml:space="preserve"> Ibid. pg. 138. </w:t>
      </w:r>
    </w:p>
  </w:footnote>
  <w:footnote w:id="11">
    <w:p w:rsidR="006706D2" w:rsidRDefault="006706D2" w:rsidP="006706D2">
      <w:pPr>
        <w:pStyle w:val="FootnoteText"/>
      </w:pPr>
      <w:r>
        <w:rPr>
          <w:rStyle w:val="FootnoteReference"/>
        </w:rPr>
        <w:footnoteRef/>
      </w:r>
      <w:r>
        <w:t xml:space="preserve"> Ibid.</w:t>
      </w:r>
    </w:p>
  </w:footnote>
  <w:footnote w:id="12">
    <w:p w:rsidR="006706D2" w:rsidRDefault="006706D2" w:rsidP="006706D2">
      <w:pPr>
        <w:pStyle w:val="FootnoteText"/>
      </w:pPr>
      <w:r>
        <w:rPr>
          <w:rStyle w:val="FootnoteReference"/>
        </w:rPr>
        <w:footnoteRef/>
      </w:r>
      <w:r>
        <w:t xml:space="preserve"> Chafer, pg. 93.</w:t>
      </w:r>
    </w:p>
  </w:footnote>
  <w:footnote w:id="13">
    <w:p w:rsidR="006706D2" w:rsidRDefault="006706D2" w:rsidP="006706D2">
      <w:pPr>
        <w:pStyle w:val="FootnoteText"/>
      </w:pPr>
      <w:r>
        <w:rPr>
          <w:rStyle w:val="FootnoteReference"/>
        </w:rPr>
        <w:footnoteRef/>
      </w:r>
      <w:r>
        <w:t xml:space="preserve"> Ibid. pg. 94.</w:t>
      </w:r>
    </w:p>
  </w:footnote>
  <w:footnote w:id="14">
    <w:p w:rsidR="006706D2" w:rsidRDefault="006706D2" w:rsidP="006706D2">
      <w:pPr>
        <w:pStyle w:val="FootnoteText"/>
      </w:pPr>
      <w:r>
        <w:rPr>
          <w:rStyle w:val="FootnoteReference"/>
        </w:rPr>
        <w:footnoteRef/>
      </w:r>
      <w:r>
        <w:t xml:space="preserve"> Ibid. pg. 95.</w:t>
      </w:r>
    </w:p>
  </w:footnote>
  <w:footnote w:id="15">
    <w:p w:rsidR="006706D2" w:rsidRDefault="006706D2" w:rsidP="006706D2">
      <w:pPr>
        <w:pStyle w:val="FootnoteText"/>
      </w:pPr>
      <w:r>
        <w:rPr>
          <w:rStyle w:val="FootnoteReference"/>
        </w:rPr>
        <w:footnoteRef/>
      </w:r>
      <w:r>
        <w:t xml:space="preserve"> Ibid. </w:t>
      </w:r>
    </w:p>
  </w:footnote>
  <w:footnote w:id="16">
    <w:p w:rsidR="006706D2" w:rsidRDefault="006706D2" w:rsidP="006706D2">
      <w:pPr>
        <w:pStyle w:val="FootnoteText"/>
      </w:pPr>
      <w:r>
        <w:rPr>
          <w:rStyle w:val="FootnoteReference"/>
        </w:rPr>
        <w:footnoteRef/>
      </w:r>
      <w:r>
        <w:t xml:space="preserve"> Classnotes for Systematic Theology </w:t>
      </w:r>
      <w:smartTag w:uri="urn:schemas-microsoft-com:office:smarttags" w:element="stockticker">
        <w:r>
          <w:t>III</w:t>
        </w:r>
      </w:smartTag>
      <w:r>
        <w:t>, Dr. Dave Olander.</w:t>
      </w:r>
    </w:p>
  </w:footnote>
  <w:footnote w:id="17">
    <w:p w:rsidR="006706D2" w:rsidRDefault="006706D2" w:rsidP="006706D2">
      <w:pPr>
        <w:pStyle w:val="FootnoteText"/>
        <w:rPr>
          <w:i/>
        </w:rPr>
      </w:pPr>
      <w:r>
        <w:rPr>
          <w:rStyle w:val="FootnoteReference"/>
        </w:rPr>
        <w:footnoteRef/>
      </w:r>
      <w:r>
        <w:t xml:space="preserve"> Chafer, pg. 88. </w:t>
      </w:r>
    </w:p>
  </w:footnote>
  <w:footnote w:id="18">
    <w:p w:rsidR="006706D2" w:rsidRDefault="006706D2" w:rsidP="006706D2">
      <w:pPr>
        <w:pStyle w:val="FootnoteText"/>
      </w:pPr>
      <w:r>
        <w:rPr>
          <w:rStyle w:val="FootnoteReference"/>
        </w:rPr>
        <w:footnoteRef/>
      </w:r>
      <w:r>
        <w:t xml:space="preserve"> Ibid.  </w:t>
      </w:r>
    </w:p>
  </w:footnote>
  <w:footnote w:id="19">
    <w:p w:rsidR="006706D2" w:rsidRDefault="006706D2" w:rsidP="006706D2">
      <w:pPr>
        <w:pStyle w:val="FootnoteText"/>
      </w:pPr>
      <w:r>
        <w:rPr>
          <w:rStyle w:val="FootnoteReference"/>
        </w:rPr>
        <w:footnoteRef/>
      </w:r>
      <w:r>
        <w:t xml:space="preserve"> Ibid.</w:t>
      </w:r>
    </w:p>
  </w:footnote>
  <w:footnote w:id="20">
    <w:p w:rsidR="006706D2" w:rsidRDefault="006706D2" w:rsidP="006706D2">
      <w:pPr>
        <w:pStyle w:val="FootnoteText"/>
      </w:pPr>
      <w:r>
        <w:rPr>
          <w:rStyle w:val="FootnoteReference"/>
        </w:rPr>
        <w:footnoteRef/>
      </w:r>
      <w:r>
        <w:t xml:space="preserve"> Ibid.</w:t>
      </w:r>
    </w:p>
  </w:footnote>
  <w:footnote w:id="21">
    <w:p w:rsidR="006706D2" w:rsidRDefault="006706D2" w:rsidP="006706D2">
      <w:pPr>
        <w:pStyle w:val="FootnoteText"/>
      </w:pPr>
      <w:r>
        <w:rPr>
          <w:rStyle w:val="FootnoteReference"/>
        </w:rPr>
        <w:footnoteRef/>
      </w:r>
      <w:r>
        <w:t xml:space="preserve"> Ibid. pg, 208.</w:t>
      </w:r>
    </w:p>
  </w:footnote>
  <w:footnote w:id="22">
    <w:p w:rsidR="006706D2" w:rsidRDefault="006706D2" w:rsidP="006706D2">
      <w:pPr>
        <w:pStyle w:val="FootnoteText"/>
      </w:pPr>
      <w:r>
        <w:rPr>
          <w:rStyle w:val="FootnoteReference"/>
        </w:rPr>
        <w:footnoteRef/>
      </w:r>
      <w:r>
        <w:t xml:space="preserve"> Ibid.</w:t>
      </w:r>
    </w:p>
  </w:footnote>
  <w:footnote w:id="23">
    <w:p w:rsidR="006706D2" w:rsidRDefault="006706D2" w:rsidP="006706D2">
      <w:pPr>
        <w:pStyle w:val="FootnoteText"/>
      </w:pPr>
      <w:r>
        <w:rPr>
          <w:rStyle w:val="FootnoteReference"/>
        </w:rPr>
        <w:footnoteRef/>
      </w:r>
      <w:r>
        <w:t xml:space="preserve"> Ibid. pg. 207.</w:t>
      </w:r>
    </w:p>
  </w:footnote>
  <w:footnote w:id="24">
    <w:p w:rsidR="006706D2" w:rsidRDefault="006706D2" w:rsidP="006706D2">
      <w:pPr>
        <w:pStyle w:val="FootnoteText"/>
      </w:pPr>
      <w:r>
        <w:rPr>
          <w:rStyle w:val="FootnoteReference"/>
        </w:rPr>
        <w:footnoteRef/>
      </w:r>
      <w:r>
        <w:t xml:space="preserve"> Ibid. pg. 211.</w:t>
      </w:r>
    </w:p>
  </w:footnote>
  <w:footnote w:id="25">
    <w:p w:rsidR="006706D2" w:rsidRDefault="006706D2" w:rsidP="006706D2">
      <w:pPr>
        <w:pStyle w:val="FootnoteText"/>
      </w:pPr>
      <w:r>
        <w:rPr>
          <w:rStyle w:val="FootnoteReference"/>
        </w:rPr>
        <w:footnoteRef/>
      </w:r>
      <w:r>
        <w:t xml:space="preserve"> Class notes by Paul Hennebury, Systematic Theology. </w:t>
      </w:r>
    </w:p>
  </w:footnote>
  <w:footnote w:id="26">
    <w:p w:rsidR="006706D2" w:rsidRDefault="006706D2" w:rsidP="006706D2">
      <w:pPr>
        <w:pStyle w:val="FootnoteText"/>
      </w:pPr>
      <w:r>
        <w:rPr>
          <w:rStyle w:val="FootnoteReference"/>
        </w:rPr>
        <w:footnoteRef/>
      </w:r>
      <w:r>
        <w:t xml:space="preserve"> Chafer, pg. 268.</w:t>
      </w:r>
    </w:p>
  </w:footnote>
  <w:footnote w:id="27">
    <w:p w:rsidR="006706D2" w:rsidRDefault="006706D2" w:rsidP="006706D2">
      <w:pPr>
        <w:pStyle w:val="FootnoteText"/>
      </w:pPr>
      <w:r>
        <w:rPr>
          <w:rStyle w:val="FootnoteReference"/>
        </w:rPr>
        <w:footnoteRef/>
      </w:r>
      <w:r>
        <w:t xml:space="preserve"> Tim Dowley, </w:t>
      </w:r>
      <w:r>
        <w:rPr>
          <w:i/>
        </w:rPr>
        <w:t xml:space="preserve">Introduction to The History of Christianity </w:t>
      </w:r>
      <w:r>
        <w:t>(</w:t>
      </w:r>
      <w:smartTag w:uri="urn:schemas-microsoft-com:office:smarttags" w:element="City">
        <w:smartTag w:uri="urn:schemas-microsoft-com:office:smarttags" w:element="place">
          <w:r>
            <w:t>Minneapolis</w:t>
          </w:r>
        </w:smartTag>
      </w:smartTag>
      <w:r>
        <w:t>: Fortress Press,  2002), pg. 375.</w:t>
      </w:r>
    </w:p>
  </w:footnote>
  <w:footnote w:id="28">
    <w:p w:rsidR="006706D2" w:rsidRDefault="006706D2" w:rsidP="006706D2">
      <w:pPr>
        <w:pStyle w:val="FootnoteText"/>
      </w:pPr>
      <w:r>
        <w:rPr>
          <w:rStyle w:val="FootnoteReference"/>
        </w:rPr>
        <w:footnoteRef/>
      </w:r>
      <w:r>
        <w:t xml:space="preserve"> Ibid. pg. 381.</w:t>
      </w:r>
    </w:p>
  </w:footnote>
  <w:footnote w:id="29">
    <w:p w:rsidR="006706D2" w:rsidRDefault="006706D2" w:rsidP="006706D2">
      <w:pPr>
        <w:pStyle w:val="FootnoteText"/>
      </w:pPr>
      <w:r>
        <w:rPr>
          <w:rStyle w:val="FootnoteReference"/>
        </w:rPr>
        <w:footnoteRef/>
      </w:r>
      <w:r>
        <w:t xml:space="preserve"> Ibid. </w:t>
      </w:r>
    </w:p>
  </w:footnote>
  <w:footnote w:id="30">
    <w:p w:rsidR="006706D2" w:rsidRDefault="006706D2" w:rsidP="006706D2">
      <w:pPr>
        <w:pStyle w:val="FootnoteText"/>
      </w:pPr>
      <w:r>
        <w:rPr>
          <w:rStyle w:val="FootnoteReference"/>
        </w:rPr>
        <w:footnoteRef/>
      </w:r>
      <w:r>
        <w:t xml:space="preserve"> Ibid.</w:t>
      </w:r>
    </w:p>
  </w:footnote>
  <w:footnote w:id="31">
    <w:p w:rsidR="006706D2" w:rsidRDefault="006706D2" w:rsidP="006706D2">
      <w:pPr>
        <w:pStyle w:val="FootnoteText"/>
      </w:pPr>
      <w:r>
        <w:rPr>
          <w:rStyle w:val="FootnoteReference"/>
        </w:rPr>
        <w:footnoteRef/>
      </w:r>
      <w:r>
        <w:t xml:space="preserve"> Ibid. pg. 268.</w:t>
      </w:r>
    </w:p>
  </w:footnote>
  <w:footnote w:id="32">
    <w:p w:rsidR="006706D2" w:rsidRDefault="006706D2" w:rsidP="006706D2">
      <w:pPr>
        <w:pStyle w:val="FootnoteText"/>
      </w:pPr>
      <w:r>
        <w:rPr>
          <w:rStyle w:val="FootnoteReference"/>
        </w:rPr>
        <w:footnoteRef/>
      </w:r>
      <w:r>
        <w:t xml:space="preserve"> Ibid.</w:t>
      </w:r>
    </w:p>
  </w:footnote>
  <w:footnote w:id="33">
    <w:p w:rsidR="006706D2" w:rsidRDefault="006706D2" w:rsidP="006706D2">
      <w:pPr>
        <w:pStyle w:val="FootnoteText"/>
      </w:pPr>
      <w:r>
        <w:rPr>
          <w:rStyle w:val="FootnoteReference"/>
        </w:rPr>
        <w:footnoteRef/>
      </w:r>
      <w:r>
        <w:t xml:space="preserve"> Kenneth Copeland, </w:t>
      </w:r>
      <w:smartTag w:uri="urn:schemas-microsoft-com:office:smarttags" w:element="place">
        <w:smartTag w:uri="urn:schemas-microsoft-com:office:smarttags" w:element="PlaceName">
          <w:r>
            <w:rPr>
              <w:i/>
            </w:rPr>
            <w:t>John</w:t>
          </w:r>
        </w:smartTag>
        <w:r>
          <w:rPr>
            <w:i/>
          </w:rPr>
          <w:t xml:space="preserve"> </w:t>
        </w:r>
        <w:smartTag w:uri="urn:schemas-microsoft-com:office:smarttags" w:element="PlaceName">
          <w:r>
            <w:rPr>
              <w:i/>
            </w:rPr>
            <w:t>G.</w:t>
          </w:r>
        </w:smartTag>
        <w:r>
          <w:rPr>
            <w:i/>
          </w:rPr>
          <w:t xml:space="preserve"> </w:t>
        </w:r>
        <w:smartTag w:uri="urn:schemas-microsoft-com:office:smarttags" w:element="PlaceType">
          <w:r>
            <w:rPr>
              <w:i/>
            </w:rPr>
            <w:t>Lake</w:t>
          </w:r>
        </w:smartTag>
      </w:smartTag>
      <w:r>
        <w:rPr>
          <w:i/>
        </w:rPr>
        <w:t xml:space="preserve">, His Life, His Sermons, His Boldness of Faith </w:t>
      </w:r>
      <w:r>
        <w:t xml:space="preserve">(Fort Worth: Kenneth </w:t>
      </w:r>
      <w:r>
        <w:tab/>
        <w:t xml:space="preserve">Copeland Publications, 1994) pg.13.  </w:t>
      </w:r>
    </w:p>
  </w:footnote>
  <w:footnote w:id="34">
    <w:p w:rsidR="006706D2" w:rsidRDefault="006706D2" w:rsidP="006706D2">
      <w:pPr>
        <w:pStyle w:val="FootnoteText"/>
      </w:pPr>
      <w:r>
        <w:rPr>
          <w:rStyle w:val="FootnoteReference"/>
        </w:rPr>
        <w:footnoteRef/>
      </w:r>
      <w:r>
        <w:t xml:space="preserve"> Chafer, pg.356.</w:t>
      </w:r>
    </w:p>
  </w:footnote>
  <w:footnote w:id="35">
    <w:p w:rsidR="006706D2" w:rsidRDefault="006706D2" w:rsidP="006706D2">
      <w:pPr>
        <w:pStyle w:val="FootnoteText"/>
      </w:pPr>
      <w:r>
        <w:rPr>
          <w:rStyle w:val="FootnoteReference"/>
        </w:rPr>
        <w:footnoteRef/>
      </w:r>
      <w:r>
        <w:t xml:space="preserve"> Ibid. pg. 357.</w:t>
      </w:r>
    </w:p>
  </w:footnote>
  <w:footnote w:id="36">
    <w:p w:rsidR="006706D2" w:rsidRDefault="006706D2" w:rsidP="006706D2">
      <w:pPr>
        <w:pStyle w:val="FootnoteText"/>
      </w:pPr>
      <w:r>
        <w:rPr>
          <w:rStyle w:val="FootnoteReference"/>
        </w:rPr>
        <w:footnoteRef/>
      </w:r>
      <w:r>
        <w:t xml:space="preserve"> Ibid. </w:t>
      </w:r>
    </w:p>
  </w:footnote>
  <w:footnote w:id="37">
    <w:p w:rsidR="006706D2" w:rsidRDefault="006706D2" w:rsidP="006706D2">
      <w:pPr>
        <w:pStyle w:val="FootnoteText"/>
      </w:pPr>
      <w:r>
        <w:rPr>
          <w:rStyle w:val="FootnoteReference"/>
        </w:rPr>
        <w:footnoteRef/>
      </w:r>
      <w:r>
        <w:t xml:space="preserve"> Chafer, pg. 359.</w:t>
      </w:r>
    </w:p>
  </w:footnote>
  <w:footnote w:id="38">
    <w:p w:rsidR="006706D2" w:rsidRDefault="006706D2" w:rsidP="006706D2">
      <w:pPr>
        <w:pStyle w:val="FootnoteText"/>
      </w:pPr>
      <w:r>
        <w:rPr>
          <w:rStyle w:val="FootnoteReference"/>
        </w:rPr>
        <w:footnoteRef/>
      </w:r>
      <w:r>
        <w:t xml:space="preserve"> Chafer, pg. 369.</w:t>
      </w:r>
    </w:p>
  </w:footnote>
  <w:footnote w:id="39">
    <w:p w:rsidR="006706D2" w:rsidRDefault="006706D2" w:rsidP="006706D2">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2"/>
    <w:rsid w:val="00191380"/>
    <w:rsid w:val="00347721"/>
    <w:rsid w:val="00352E32"/>
    <w:rsid w:val="003959E9"/>
    <w:rsid w:val="00542324"/>
    <w:rsid w:val="005D0E6F"/>
    <w:rsid w:val="005E090A"/>
    <w:rsid w:val="006706D2"/>
    <w:rsid w:val="00793AD8"/>
    <w:rsid w:val="00982C9D"/>
    <w:rsid w:val="00A24483"/>
    <w:rsid w:val="00D721CF"/>
    <w:rsid w:val="00E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0DF164C-9C64-4FEF-97B9-F7F49F2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6D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706D2"/>
    <w:rPr>
      <w:sz w:val="20"/>
      <w:szCs w:val="20"/>
    </w:rPr>
  </w:style>
  <w:style w:type="character" w:customStyle="1" w:styleId="FootnoteTextChar">
    <w:name w:val="Footnote Text Char"/>
    <w:basedOn w:val="DefaultParagraphFont"/>
    <w:link w:val="FootnoteText"/>
    <w:semiHidden/>
    <w:rsid w:val="006706D2"/>
    <w:rPr>
      <w:rFonts w:ascii="Arial" w:eastAsia="Times New Roman" w:hAnsi="Arial" w:cs="Times New Roman"/>
      <w:sz w:val="20"/>
      <w:szCs w:val="20"/>
    </w:rPr>
  </w:style>
  <w:style w:type="character" w:styleId="FootnoteReference">
    <w:name w:val="footnote reference"/>
    <w:semiHidden/>
    <w:unhideWhenUsed/>
    <w:rsid w:val="0067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5187</Words>
  <Characters>29567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2017-03-14T21:13:00Z</dcterms:created>
  <dcterms:modified xsi:type="dcterms:W3CDTF">2017-03-14T21:13:00Z</dcterms:modified>
</cp:coreProperties>
</file>