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FE" w:rsidRPr="004412FE" w:rsidRDefault="004412FE" w:rsidP="004412FE">
      <w:pPr>
        <w:spacing w:before="100" w:beforeAutospacing="1" w:after="100" w:afterAutospacing="1" w:line="240" w:lineRule="auto"/>
        <w:textAlignment w:val="center"/>
        <w:rPr>
          <w:rFonts w:ascii="Times New Roman" w:eastAsia="Times New Roman" w:hAnsi="Times New Roman"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412FE">
        <w:rPr>
          <w:rFonts w:ascii="Bookman Old Style" w:eastAsia="Times New Roman" w:hAnsi="Bookman Old Style" w:cs="Times New Roman"/>
          <w:b/>
          <w:sz w:val="72"/>
          <w:szCs w:val="72"/>
        </w:rPr>
        <w:t>S</w:t>
      </w:r>
      <w:r w:rsidRPr="004412FE">
        <w:rPr>
          <w:rFonts w:ascii="Bookman Old Style" w:eastAsia="Times New Roman" w:hAnsi="Bookman Old Style" w:cs="Times New Roman"/>
          <w:b/>
          <w:sz w:val="28"/>
          <w:szCs w:val="28"/>
        </w:rPr>
        <w:t xml:space="preserve">ession 14:  </w:t>
      </w:r>
      <w:r w:rsidRPr="004412FE">
        <w:rPr>
          <w:rFonts w:ascii="Times New Roman" w:eastAsia="Times New Roman" w:hAnsi="Times New Roman"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Thankful Heart…A Giving Heart…a Tender Heart!</w:t>
      </w:r>
    </w:p>
    <w:p w:rsidR="004412FE" w:rsidRPr="004412FE" w:rsidRDefault="004412FE" w:rsidP="004412FE">
      <w:pPr>
        <w:spacing w:before="100" w:beforeAutospacing="1" w:after="100" w:afterAutospacing="1" w:line="240" w:lineRule="auto"/>
        <w:rPr>
          <w:rFonts w:ascii="Bookman Old Style" w:eastAsia="Times New Roman" w:hAnsi="Bookman Old Style" w:cs="Times New Roman"/>
          <w:sz w:val="24"/>
          <w:szCs w:val="24"/>
        </w:rPr>
      </w:pPr>
      <w:r w:rsidRPr="004412FE">
        <w:rPr>
          <w:rFonts w:ascii="Bookman Old Style" w:eastAsia="Times New Roman" w:hAnsi="Bookman Old Style" w:cs="Times New Roman"/>
          <w:b/>
          <w:sz w:val="24"/>
          <w:szCs w:val="24"/>
        </w:rPr>
        <w:t>Philippians 4:</w:t>
      </w:r>
      <w:r w:rsidRPr="004412FE">
        <w:rPr>
          <w:rFonts w:ascii="Bookman Old Style" w:eastAsia="Times New Roman" w:hAnsi="Bookman Old Style" w:cs="Times New Roman"/>
          <w:b/>
          <w:i/>
          <w:sz w:val="24"/>
          <w:szCs w:val="24"/>
        </w:rPr>
        <w:t>10-14</w:t>
      </w:r>
      <w:r w:rsidRPr="004412FE">
        <w:rPr>
          <w:rFonts w:ascii="Bookman Old Style" w:eastAsia="Times New Roman" w:hAnsi="Bookman Old Style" w:cs="Times New Roman"/>
          <w:i/>
          <w:sz w:val="24"/>
          <w:szCs w:val="24"/>
        </w:rPr>
        <w:t xml:space="preserve">, “But I rejoiced in the Lord greatly that now at last your care for me has flourished again; though you surely did care, but you lacked opportunity. Not that I speak in regard to need, for I have learned in whatever state I am, to be content: I know how to be abased (reduced/humbled), and I know how to abound (to have plenty). Everywhere and in all things I have learned both to be full and to be hungry, both to abound (be filled) and to suffer need. I can do all things through Christ who </w:t>
      </w:r>
      <w:r w:rsidRPr="004412FE">
        <w:rPr>
          <w:rFonts w:ascii="Bookman Old Style" w:eastAsia="Times New Roman" w:hAnsi="Bookman Old Style" w:cs="Times New Roman"/>
          <w:sz w:val="24"/>
          <w:szCs w:val="24"/>
        </w:rPr>
        <w:t>strengthens me. Nevertheless you have done well that you shared in my distress.”</w:t>
      </w:r>
    </w:p>
    <w:p w:rsidR="004412FE" w:rsidRPr="004412FE" w:rsidRDefault="004412FE" w:rsidP="004412FE">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8"/>
          <w:szCs w:val="28"/>
        </w:rPr>
        <w:t>“</w:t>
      </w:r>
      <w:r w:rsidRPr="004412FE">
        <w:rPr>
          <w:rFonts w:ascii="Bookman Old Style" w:eastAsia="Times New Roman" w:hAnsi="Bookman Old Style" w:cs="Times New Roman"/>
          <w:b/>
          <w:bCs/>
          <w:color w:val="000000" w:themeColor="text1"/>
          <w:sz w:val="28"/>
          <w:szCs w:val="28"/>
        </w:rPr>
        <w:t>Your care for me has flourished again</w:t>
      </w:r>
      <w:r w:rsidRPr="004412FE">
        <w:rPr>
          <w:rFonts w:ascii="Bookman Old Style" w:eastAsia="Times New Roman" w:hAnsi="Bookman Old Style" w:cs="Times New Roman"/>
          <w:b/>
          <w:bCs/>
          <w:color w:val="000000" w:themeColor="text1"/>
          <w:sz w:val="24"/>
          <w:szCs w:val="24"/>
        </w:rPr>
        <w:t>”</w:t>
      </w:r>
      <w:r w:rsidRPr="004412FE">
        <w:rPr>
          <w:rFonts w:ascii="Bookman Old Style" w:eastAsia="Times New Roman" w:hAnsi="Bookman Old Style" w:cs="Times New Roman"/>
          <w:color w:val="000000" w:themeColor="text1"/>
          <w:sz w:val="24"/>
          <w:szCs w:val="24"/>
        </w:rPr>
        <w:t xml:space="preserve">: This refers to the financial support brought by </w:t>
      </w:r>
      <w:proofErr w:type="spellStart"/>
      <w:r w:rsidRPr="004412FE">
        <w:rPr>
          <w:rFonts w:ascii="Bookman Old Style" w:eastAsia="Times New Roman" w:hAnsi="Bookman Old Style" w:cs="Times New Roman"/>
          <w:color w:val="000000" w:themeColor="text1"/>
          <w:sz w:val="24"/>
          <w:szCs w:val="24"/>
        </w:rPr>
        <w:t>Epaphroditus</w:t>
      </w:r>
      <w:proofErr w:type="spellEnd"/>
      <w:r w:rsidRPr="004412FE">
        <w:rPr>
          <w:rFonts w:ascii="Bookman Old Style" w:eastAsia="Times New Roman" w:hAnsi="Bookman Old Style" w:cs="Times New Roman"/>
          <w:color w:val="000000" w:themeColor="text1"/>
          <w:sz w:val="24"/>
          <w:szCs w:val="24"/>
        </w:rPr>
        <w:t xml:space="preserve"> (</w:t>
      </w:r>
      <w:r w:rsidRPr="004412FE">
        <w:rPr>
          <w:rFonts w:ascii="Bookman Old Style" w:eastAsia="Times New Roman" w:hAnsi="Bookman Old Style" w:cs="Times New Roman"/>
          <w:sz w:val="24"/>
          <w:szCs w:val="24"/>
        </w:rPr>
        <w:t>Philippians 2:25</w:t>
      </w:r>
      <w:r w:rsidRPr="004412FE">
        <w:rPr>
          <w:rFonts w:ascii="Bookman Old Style" w:eastAsia="Times New Roman" w:hAnsi="Bookman Old Style" w:cs="Times New Roman"/>
          <w:color w:val="000000" w:themeColor="text1"/>
          <w:sz w:val="24"/>
          <w:szCs w:val="24"/>
        </w:rPr>
        <w:t xml:space="preserve">).  Paul didn't want to imply that the Philippians didn't care before, only that previously they </w:t>
      </w:r>
      <w:r w:rsidRPr="004412FE">
        <w:rPr>
          <w:rFonts w:ascii="Bookman Old Style" w:eastAsia="Times New Roman" w:hAnsi="Bookman Old Style" w:cs="Times New Roman"/>
          <w:b/>
          <w:bCs/>
          <w:color w:val="000000" w:themeColor="text1"/>
          <w:sz w:val="24"/>
          <w:szCs w:val="24"/>
        </w:rPr>
        <w:t>lacked the opportunity</w:t>
      </w:r>
      <w:r w:rsidRPr="004412FE">
        <w:rPr>
          <w:rFonts w:ascii="Bookman Old Style" w:eastAsia="Times New Roman" w:hAnsi="Bookman Old Style" w:cs="Times New Roman"/>
          <w:color w:val="000000" w:themeColor="text1"/>
          <w:sz w:val="24"/>
          <w:szCs w:val="24"/>
        </w:rPr>
        <w:t xml:space="preserve">. Opportunity meaning that they did not have the means to get and give the support (monetarily) to Paul…and now, their </w:t>
      </w:r>
      <w:r w:rsidRPr="004412FE">
        <w:rPr>
          <w:rFonts w:ascii="Bookman Old Style" w:eastAsia="Times New Roman" w:hAnsi="Bookman Old Style" w:cs="Times New Roman"/>
          <w:b/>
          <w:bCs/>
          <w:color w:val="000000" w:themeColor="text1"/>
          <w:sz w:val="24"/>
          <w:szCs w:val="24"/>
        </w:rPr>
        <w:t>means of support</w:t>
      </w:r>
      <w:r w:rsidRPr="004412FE">
        <w:rPr>
          <w:rFonts w:ascii="Bookman Old Style" w:eastAsia="Times New Roman" w:hAnsi="Bookman Old Style" w:cs="Times New Roman"/>
          <w:color w:val="000000" w:themeColor="text1"/>
          <w:sz w:val="24"/>
          <w:szCs w:val="24"/>
        </w:rPr>
        <w:t xml:space="preserve"> for Paul not only </w:t>
      </w:r>
      <w:r w:rsidRPr="004412FE">
        <w:rPr>
          <w:rFonts w:ascii="Bookman Old Style" w:eastAsia="Times New Roman" w:hAnsi="Bookman Old Style" w:cs="Times New Roman"/>
          <w:b/>
          <w:bCs/>
          <w:color w:val="000000" w:themeColor="text1"/>
          <w:sz w:val="24"/>
          <w:szCs w:val="24"/>
        </w:rPr>
        <w:t>flourished again, but that now they have people who can and are willing to give the support (money and prayerful support) for him and to him</w:t>
      </w:r>
      <w:r w:rsidRPr="004412FE">
        <w:rPr>
          <w:rFonts w:ascii="Bookman Old Style" w:eastAsia="Times New Roman" w:hAnsi="Bookman Old Style" w:cs="Times New Roman"/>
          <w:color w:val="000000" w:themeColor="text1"/>
          <w:sz w:val="24"/>
          <w:szCs w:val="24"/>
        </w:rPr>
        <w:t>.</w:t>
      </w:r>
    </w:p>
    <w:p w:rsidR="004412FE" w:rsidRPr="004412FE" w:rsidRDefault="004412FE" w:rsidP="004412FE">
      <w:pPr>
        <w:spacing w:line="360" w:lineRule="auto"/>
        <w:rPr>
          <w:rFonts w:ascii="Bookman Old Style" w:hAnsi="Bookman Old Style" w:cs="Times New Roman"/>
          <w:b/>
          <w:color w:val="000000" w:themeColor="text1"/>
          <w:sz w:val="24"/>
          <w:szCs w:val="24"/>
        </w:rPr>
      </w:pPr>
      <w:r w:rsidRPr="004412FE">
        <w:rPr>
          <w:rFonts w:ascii="Bookman Old Style" w:hAnsi="Bookman Old Style" w:cs="Times New Roman"/>
          <w:b/>
          <w:color w:val="000000" w:themeColor="text1"/>
          <w:sz w:val="24"/>
        </w:rPr>
        <w:t xml:space="preserve">One of the promises in the Word of God…is the promise of “the giver will be </w:t>
      </w:r>
      <w:r w:rsidRPr="004412FE">
        <w:rPr>
          <w:rFonts w:ascii="Bookman Old Style" w:hAnsi="Bookman Old Style" w:cs="Times New Roman"/>
          <w:b/>
          <w:color w:val="000000" w:themeColor="text1"/>
          <w:sz w:val="24"/>
          <w:szCs w:val="24"/>
        </w:rPr>
        <w:t xml:space="preserve">blessed.”  </w:t>
      </w:r>
    </w:p>
    <w:p w:rsidR="004412FE" w:rsidRPr="004412FE" w:rsidRDefault="004412FE" w:rsidP="004412FE">
      <w:pPr>
        <w:spacing w:line="240" w:lineRule="auto"/>
        <w:ind w:left="420"/>
        <w:rPr>
          <w:rFonts w:ascii="Bookman Old Style" w:hAnsi="Bookman Old Style"/>
          <w:i/>
          <w:color w:val="000000" w:themeColor="text1"/>
          <w:sz w:val="24"/>
          <w:szCs w:val="24"/>
        </w:rPr>
      </w:pPr>
      <w:r w:rsidRPr="004412FE">
        <w:rPr>
          <w:rFonts w:ascii="Bookman Old Style" w:hAnsi="Bookman Old Style"/>
          <w:i/>
          <w:sz w:val="24"/>
          <w:szCs w:val="24"/>
        </w:rPr>
        <w:t>Acts 20:35</w:t>
      </w:r>
      <w:r w:rsidRPr="004412FE">
        <w:rPr>
          <w:rFonts w:ascii="Bookman Old Style" w:hAnsi="Bookman Old Style"/>
          <w:i/>
          <w:color w:val="000000" w:themeColor="text1"/>
          <w:sz w:val="24"/>
          <w:szCs w:val="24"/>
        </w:rPr>
        <w:t xml:space="preserve">, “In everything I did, I showed you that by this kind of hard work we must help the weak, remembering the words the Lord Jesus himself said: </w:t>
      </w:r>
    </w:p>
    <w:p w:rsidR="004412FE" w:rsidRPr="004412FE" w:rsidRDefault="004412FE" w:rsidP="004412FE">
      <w:pPr>
        <w:spacing w:line="240" w:lineRule="auto"/>
        <w:ind w:firstLine="420"/>
        <w:rPr>
          <w:rFonts w:ascii="Bookman Old Style" w:hAnsi="Bookman Old Style"/>
          <w:i/>
          <w:color w:val="000000" w:themeColor="text1"/>
          <w:sz w:val="24"/>
          <w:szCs w:val="24"/>
        </w:rPr>
      </w:pPr>
      <w:r w:rsidRPr="004412FE">
        <w:rPr>
          <w:rFonts w:ascii="Bookman Old Style" w:hAnsi="Bookman Old Style"/>
          <w:b/>
          <w:i/>
          <w:color w:val="000000" w:themeColor="text1"/>
          <w:sz w:val="24"/>
          <w:szCs w:val="24"/>
        </w:rPr>
        <w:t xml:space="preserve">‘It is </w:t>
      </w:r>
      <w:r w:rsidRPr="004412FE">
        <w:rPr>
          <w:rFonts w:ascii="Bookman Old Style" w:hAnsi="Bookman Old Style"/>
          <w:b/>
          <w:bCs/>
          <w:i/>
          <w:color w:val="000000" w:themeColor="text1"/>
          <w:sz w:val="24"/>
          <w:szCs w:val="24"/>
        </w:rPr>
        <w:t>more</w:t>
      </w:r>
      <w:r w:rsidRPr="004412FE">
        <w:rPr>
          <w:rFonts w:ascii="Bookman Old Style" w:hAnsi="Bookman Old Style"/>
          <w:b/>
          <w:i/>
          <w:color w:val="000000" w:themeColor="text1"/>
          <w:sz w:val="24"/>
          <w:szCs w:val="24"/>
        </w:rPr>
        <w:t xml:space="preserve"> </w:t>
      </w:r>
      <w:r w:rsidRPr="004412FE">
        <w:rPr>
          <w:rFonts w:ascii="Bookman Old Style" w:hAnsi="Bookman Old Style"/>
          <w:b/>
          <w:bCs/>
          <w:i/>
          <w:color w:val="000000" w:themeColor="text1"/>
          <w:sz w:val="24"/>
          <w:szCs w:val="24"/>
        </w:rPr>
        <w:t>blessed</w:t>
      </w:r>
      <w:r w:rsidRPr="004412FE">
        <w:rPr>
          <w:rFonts w:ascii="Bookman Old Style" w:hAnsi="Bookman Old Style"/>
          <w:b/>
          <w:i/>
          <w:color w:val="000000" w:themeColor="text1"/>
          <w:sz w:val="24"/>
          <w:szCs w:val="24"/>
        </w:rPr>
        <w:t xml:space="preserve"> </w:t>
      </w:r>
      <w:r w:rsidRPr="004412FE">
        <w:rPr>
          <w:rFonts w:ascii="Bookman Old Style" w:hAnsi="Bookman Old Style"/>
          <w:b/>
          <w:bCs/>
          <w:i/>
          <w:color w:val="000000" w:themeColor="text1"/>
          <w:sz w:val="24"/>
          <w:szCs w:val="24"/>
        </w:rPr>
        <w:t>to</w:t>
      </w:r>
      <w:r w:rsidRPr="004412FE">
        <w:rPr>
          <w:rFonts w:ascii="Bookman Old Style" w:hAnsi="Bookman Old Style"/>
          <w:b/>
          <w:i/>
          <w:color w:val="000000" w:themeColor="text1"/>
          <w:sz w:val="24"/>
          <w:szCs w:val="24"/>
        </w:rPr>
        <w:t xml:space="preserve"> </w:t>
      </w:r>
      <w:r w:rsidRPr="004412FE">
        <w:rPr>
          <w:rFonts w:ascii="Bookman Old Style" w:hAnsi="Bookman Old Style"/>
          <w:b/>
          <w:bCs/>
          <w:i/>
          <w:color w:val="000000" w:themeColor="text1"/>
          <w:sz w:val="24"/>
          <w:szCs w:val="24"/>
        </w:rPr>
        <w:t>give</w:t>
      </w:r>
      <w:r w:rsidRPr="004412FE">
        <w:rPr>
          <w:rFonts w:ascii="Bookman Old Style" w:hAnsi="Bookman Old Style"/>
          <w:b/>
          <w:i/>
          <w:color w:val="000000" w:themeColor="text1"/>
          <w:sz w:val="24"/>
          <w:szCs w:val="24"/>
        </w:rPr>
        <w:t xml:space="preserve"> </w:t>
      </w:r>
      <w:r w:rsidRPr="004412FE">
        <w:rPr>
          <w:rFonts w:ascii="Bookman Old Style" w:hAnsi="Bookman Old Style"/>
          <w:b/>
          <w:bCs/>
          <w:i/>
          <w:color w:val="000000" w:themeColor="text1"/>
          <w:sz w:val="24"/>
          <w:szCs w:val="24"/>
        </w:rPr>
        <w:t>than</w:t>
      </w:r>
      <w:r w:rsidRPr="004412FE">
        <w:rPr>
          <w:rFonts w:ascii="Bookman Old Style" w:hAnsi="Bookman Old Style"/>
          <w:b/>
          <w:i/>
          <w:color w:val="000000" w:themeColor="text1"/>
          <w:sz w:val="24"/>
          <w:szCs w:val="24"/>
        </w:rPr>
        <w:t xml:space="preserve"> </w:t>
      </w:r>
      <w:r w:rsidRPr="004412FE">
        <w:rPr>
          <w:rFonts w:ascii="Bookman Old Style" w:hAnsi="Bookman Old Style"/>
          <w:b/>
          <w:bCs/>
          <w:i/>
          <w:color w:val="000000" w:themeColor="text1"/>
          <w:sz w:val="24"/>
          <w:szCs w:val="24"/>
        </w:rPr>
        <w:t>to</w:t>
      </w:r>
      <w:r w:rsidRPr="004412FE">
        <w:rPr>
          <w:rFonts w:ascii="Bookman Old Style" w:hAnsi="Bookman Old Style"/>
          <w:b/>
          <w:i/>
          <w:color w:val="000000" w:themeColor="text1"/>
          <w:sz w:val="24"/>
          <w:szCs w:val="24"/>
        </w:rPr>
        <w:t xml:space="preserve"> </w:t>
      </w:r>
      <w:r w:rsidRPr="004412FE">
        <w:rPr>
          <w:rFonts w:ascii="Bookman Old Style" w:hAnsi="Bookman Old Style"/>
          <w:b/>
          <w:bCs/>
          <w:i/>
          <w:color w:val="000000" w:themeColor="text1"/>
          <w:sz w:val="24"/>
          <w:szCs w:val="24"/>
        </w:rPr>
        <w:t>receive</w:t>
      </w:r>
      <w:r w:rsidRPr="004412FE">
        <w:rPr>
          <w:rFonts w:ascii="Bookman Old Style" w:hAnsi="Bookman Old Style"/>
          <w:b/>
          <w:i/>
          <w:color w:val="000000" w:themeColor="text1"/>
          <w:sz w:val="24"/>
          <w:szCs w:val="24"/>
        </w:rPr>
        <w:t>.’ ”</w:t>
      </w:r>
    </w:p>
    <w:p w:rsidR="004412FE" w:rsidRPr="004412FE" w:rsidRDefault="004412FE" w:rsidP="004412FE">
      <w:pPr>
        <w:spacing w:line="360" w:lineRule="auto"/>
        <w:rPr>
          <w:rFonts w:ascii="Bookman Old Style" w:hAnsi="Bookman Old Style" w:cs="Times New Roman"/>
          <w:color w:val="000000" w:themeColor="text1"/>
        </w:rPr>
      </w:pPr>
      <w:r w:rsidRPr="004412FE">
        <w:rPr>
          <w:rFonts w:ascii="Bookman Old Style" w:hAnsi="Bookman Old Style" w:cs="Times New Roman"/>
          <w:b/>
          <w:color w:val="000000" w:themeColor="text1"/>
          <w:sz w:val="24"/>
        </w:rPr>
        <w:t>The three (3) “</w:t>
      </w:r>
      <w:proofErr w:type="spellStart"/>
      <w:r w:rsidRPr="004412FE">
        <w:rPr>
          <w:rFonts w:ascii="Bookman Old Style" w:hAnsi="Bookman Old Style" w:cs="Times New Roman"/>
          <w:b/>
          <w:color w:val="000000" w:themeColor="text1"/>
          <w:sz w:val="24"/>
        </w:rPr>
        <w:t>Gs</w:t>
      </w:r>
      <w:proofErr w:type="spellEnd"/>
      <w:r w:rsidRPr="004412FE">
        <w:rPr>
          <w:rFonts w:ascii="Bookman Old Style" w:hAnsi="Bookman Old Style" w:cs="Times New Roman"/>
          <w:b/>
          <w:color w:val="000000" w:themeColor="text1"/>
          <w:sz w:val="24"/>
        </w:rPr>
        <w:t>” that define true giving.</w:t>
      </w:r>
    </w:p>
    <w:p w:rsidR="004412FE" w:rsidRPr="004412FE" w:rsidRDefault="004412FE" w:rsidP="004412FE">
      <w:pPr>
        <w:spacing w:line="360" w:lineRule="auto"/>
        <w:ind w:left="360" w:firstLine="720"/>
        <w:rPr>
          <w:rFonts w:ascii="Bookman Old Style" w:hAnsi="Bookman Old Style" w:cs="Times New Roman"/>
          <w:b/>
          <w:color w:val="000000" w:themeColor="text1"/>
          <w:sz w:val="24"/>
        </w:rPr>
      </w:pPr>
      <w:r w:rsidRPr="004412FE">
        <w:rPr>
          <w:rFonts w:ascii="Bookman Old Style" w:hAnsi="Bookman Old Style" w:cs="Times New Roman"/>
          <w:b/>
          <w:color w:val="000000" w:themeColor="text1"/>
          <w:sz w:val="24"/>
        </w:rPr>
        <w:t xml:space="preserve">We </w:t>
      </w:r>
      <w:r w:rsidRPr="004412FE">
        <w:rPr>
          <w:rFonts w:ascii="Bookman Old Style" w:hAnsi="Bookman Old Style" w:cs="Times New Roman"/>
          <w:b/>
          <w:color w:val="000000" w:themeColor="text1"/>
          <w:sz w:val="24"/>
          <w:u w:val="thick"/>
        </w:rPr>
        <w:t>must</w:t>
      </w:r>
      <w:r w:rsidRPr="004412FE">
        <w:rPr>
          <w:rFonts w:ascii="Bookman Old Style" w:hAnsi="Bookman Old Style" w:cs="Times New Roman"/>
          <w:b/>
          <w:color w:val="000000" w:themeColor="text1"/>
          <w:sz w:val="24"/>
        </w:rPr>
        <w:t xml:space="preserve"> GIVE:</w:t>
      </w:r>
    </w:p>
    <w:p w:rsidR="004412FE" w:rsidRPr="004412FE" w:rsidRDefault="004412FE" w:rsidP="004412FE">
      <w:pPr>
        <w:numPr>
          <w:ilvl w:val="0"/>
          <w:numId w:val="1"/>
        </w:numPr>
        <w:tabs>
          <w:tab w:val="clear" w:pos="360"/>
          <w:tab w:val="num" w:pos="1800"/>
        </w:tabs>
        <w:spacing w:after="0" w:line="240" w:lineRule="auto"/>
        <w:ind w:left="1800"/>
        <w:rPr>
          <w:rFonts w:ascii="Bookman Old Style" w:hAnsi="Bookman Old Style" w:cs="Times New Roman"/>
          <w:i/>
          <w:color w:val="000000" w:themeColor="text1"/>
          <w:sz w:val="24"/>
        </w:rPr>
      </w:pPr>
      <w:r w:rsidRPr="004412FE">
        <w:rPr>
          <w:rFonts w:ascii="Bookman Old Style" w:hAnsi="Bookman Old Style" w:cs="Times New Roman"/>
          <w:b/>
          <w:color w:val="000000" w:themeColor="text1"/>
          <w:sz w:val="24"/>
        </w:rPr>
        <w:t>Generously</w:t>
      </w:r>
      <w:r w:rsidRPr="004412FE">
        <w:rPr>
          <w:rFonts w:ascii="Bookman Old Style" w:hAnsi="Bookman Old Style" w:cs="Times New Roman"/>
          <w:color w:val="000000" w:themeColor="text1"/>
          <w:sz w:val="24"/>
        </w:rPr>
        <w:t xml:space="preserve">—Deuteronomy 15:7, </w:t>
      </w:r>
      <w:r w:rsidRPr="004412FE">
        <w:rPr>
          <w:rFonts w:ascii="Bookman Old Style" w:hAnsi="Bookman Old Style" w:cs="Times New Roman"/>
          <w:i/>
          <w:color w:val="000000" w:themeColor="text1"/>
          <w:sz w:val="24"/>
        </w:rPr>
        <w:t>“If there is a poor man among your brothers in any of the towns of the land that the Lord your God is giving you, do not be hardhearted or tight fisted toward your poor brother.”……</w:t>
      </w:r>
      <w:r w:rsidRPr="004412FE">
        <w:rPr>
          <w:rFonts w:ascii="Bookman Old Style" w:hAnsi="Bookman Old Style" w:cs="Times New Roman"/>
          <w:color w:val="000000" w:themeColor="text1"/>
          <w:sz w:val="24"/>
        </w:rPr>
        <w:t xml:space="preserve">Proverbs 31:20…. </w:t>
      </w:r>
      <w:r w:rsidRPr="004412FE">
        <w:rPr>
          <w:rFonts w:ascii="Bookman Old Style" w:hAnsi="Bookman Old Style" w:cs="Times New Roman"/>
          <w:i/>
          <w:color w:val="000000" w:themeColor="text1"/>
          <w:sz w:val="24"/>
        </w:rPr>
        <w:t>“She opens her hands to the poor and extends her hands to the needy.”</w:t>
      </w:r>
    </w:p>
    <w:p w:rsidR="004412FE" w:rsidRPr="004412FE" w:rsidRDefault="004412FE" w:rsidP="004412FE">
      <w:pPr>
        <w:spacing w:line="240" w:lineRule="auto"/>
        <w:ind w:left="1080" w:firstLine="720"/>
        <w:rPr>
          <w:rFonts w:ascii="Bookman Old Style" w:hAnsi="Bookman Old Style" w:cs="Times New Roman"/>
          <w:i/>
          <w:color w:val="000000" w:themeColor="text1"/>
          <w:sz w:val="24"/>
        </w:rPr>
      </w:pPr>
      <w:r w:rsidRPr="004412FE">
        <w:rPr>
          <w:rFonts w:ascii="Bookman Old Style" w:hAnsi="Bookman Old Style" w:cs="Times New Roman"/>
          <w:color w:val="000000" w:themeColor="text1"/>
          <w:sz w:val="24"/>
        </w:rPr>
        <w:t xml:space="preserve">Proverbs 22:9, </w:t>
      </w:r>
      <w:r w:rsidRPr="004412FE">
        <w:rPr>
          <w:rFonts w:ascii="Bookman Old Style" w:hAnsi="Bookman Old Style" w:cs="Times New Roman"/>
          <w:i/>
          <w:color w:val="000000" w:themeColor="text1"/>
          <w:sz w:val="24"/>
        </w:rPr>
        <w:t>“A generous man will himself be blessed.”</w:t>
      </w:r>
    </w:p>
    <w:p w:rsidR="004412FE" w:rsidRPr="004412FE" w:rsidRDefault="004412FE" w:rsidP="004412FE">
      <w:pPr>
        <w:spacing w:line="240" w:lineRule="auto"/>
        <w:ind w:left="1800"/>
        <w:rPr>
          <w:rFonts w:ascii="Bookman Old Style" w:hAnsi="Bookman Old Style" w:cs="Times New Roman"/>
          <w:color w:val="000000" w:themeColor="text1"/>
          <w:sz w:val="24"/>
        </w:rPr>
      </w:pPr>
      <w:r w:rsidRPr="004412FE">
        <w:rPr>
          <w:rFonts w:ascii="Bookman Old Style" w:hAnsi="Bookman Old Style" w:cs="Times New Roman"/>
          <w:color w:val="000000" w:themeColor="text1"/>
          <w:sz w:val="24"/>
        </w:rPr>
        <w:lastRenderedPageBreak/>
        <w:t xml:space="preserve">Romans 12:6-8, </w:t>
      </w:r>
      <w:r w:rsidRPr="004412FE">
        <w:rPr>
          <w:rFonts w:ascii="Bookman Old Style" w:hAnsi="Bookman Old Style" w:cs="Times New Roman"/>
          <w:i/>
          <w:color w:val="000000" w:themeColor="text1"/>
          <w:sz w:val="24"/>
        </w:rPr>
        <w:t>“We have different gifts, according to the grace given us….if it is contributing to the needs of others, let him give generously….”</w:t>
      </w:r>
    </w:p>
    <w:p w:rsidR="004412FE" w:rsidRPr="004412FE" w:rsidRDefault="004412FE" w:rsidP="004412FE">
      <w:pPr>
        <w:numPr>
          <w:ilvl w:val="0"/>
          <w:numId w:val="1"/>
        </w:numPr>
        <w:tabs>
          <w:tab w:val="clear" w:pos="360"/>
          <w:tab w:val="num" w:pos="1800"/>
        </w:tabs>
        <w:spacing w:after="0" w:line="360" w:lineRule="auto"/>
        <w:ind w:left="1800"/>
        <w:rPr>
          <w:rFonts w:ascii="Bookman Old Style" w:hAnsi="Bookman Old Style" w:cs="Times New Roman"/>
          <w:color w:val="000000" w:themeColor="text1"/>
          <w:sz w:val="24"/>
        </w:rPr>
      </w:pPr>
      <w:r w:rsidRPr="004412FE">
        <w:rPr>
          <w:rFonts w:ascii="Bookman Old Style" w:hAnsi="Bookman Old Style" w:cs="Times New Roman"/>
          <w:b/>
          <w:color w:val="000000" w:themeColor="text1"/>
          <w:sz w:val="24"/>
        </w:rPr>
        <w:t>Graciously</w:t>
      </w:r>
      <w:r w:rsidRPr="004412FE">
        <w:rPr>
          <w:rFonts w:ascii="Bookman Old Style" w:hAnsi="Bookman Old Style" w:cs="Times New Roman"/>
          <w:color w:val="000000" w:themeColor="text1"/>
          <w:sz w:val="24"/>
        </w:rPr>
        <w:t>—</w:t>
      </w:r>
      <w:proofErr w:type="gramStart"/>
      <w:r w:rsidRPr="004412FE">
        <w:rPr>
          <w:rFonts w:ascii="Bookman Old Style" w:hAnsi="Bookman Old Style" w:cs="Times New Roman"/>
          <w:b/>
          <w:color w:val="000000" w:themeColor="text1"/>
          <w:sz w:val="24"/>
        </w:rPr>
        <w:t>With</w:t>
      </w:r>
      <w:proofErr w:type="gramEnd"/>
      <w:r w:rsidRPr="004412FE">
        <w:rPr>
          <w:rFonts w:ascii="Bookman Old Style" w:hAnsi="Bookman Old Style" w:cs="Times New Roman"/>
          <w:b/>
          <w:color w:val="000000" w:themeColor="text1"/>
          <w:sz w:val="24"/>
        </w:rPr>
        <w:t xml:space="preserve"> the grace that was given to you.</w:t>
      </w:r>
    </w:p>
    <w:p w:rsidR="004412FE" w:rsidRPr="004412FE" w:rsidRDefault="004412FE" w:rsidP="004412FE">
      <w:pPr>
        <w:spacing w:line="360" w:lineRule="auto"/>
        <w:ind w:left="2160"/>
        <w:rPr>
          <w:rFonts w:ascii="Bookman Old Style" w:hAnsi="Bookman Old Style" w:cs="Times New Roman"/>
          <w:i/>
          <w:color w:val="000000" w:themeColor="text1"/>
          <w:sz w:val="24"/>
        </w:rPr>
      </w:pPr>
      <w:r w:rsidRPr="004412FE">
        <w:rPr>
          <w:rFonts w:ascii="Bookman Old Style" w:hAnsi="Bookman Old Style" w:cs="Times New Roman"/>
          <w:color w:val="000000" w:themeColor="text1"/>
          <w:sz w:val="24"/>
        </w:rPr>
        <w:t xml:space="preserve">You are to be gracious as God was gracious to you…. Romans 5:17, </w:t>
      </w:r>
      <w:r w:rsidRPr="004412FE">
        <w:rPr>
          <w:rFonts w:ascii="Bookman Old Style" w:hAnsi="Bookman Old Style" w:cs="Times New Roman"/>
          <w:i/>
          <w:color w:val="000000" w:themeColor="text1"/>
          <w:sz w:val="24"/>
        </w:rPr>
        <w:t>“…we have received God’s abundant provision of grace.”</w:t>
      </w:r>
    </w:p>
    <w:p w:rsidR="004412FE" w:rsidRPr="004412FE" w:rsidRDefault="004412FE" w:rsidP="004412FE">
      <w:pPr>
        <w:spacing w:line="360" w:lineRule="auto"/>
        <w:ind w:left="2160"/>
        <w:rPr>
          <w:rFonts w:ascii="Bookman Old Style" w:hAnsi="Bookman Old Style" w:cs="Times New Roman"/>
          <w:i/>
          <w:color w:val="000000" w:themeColor="text1"/>
          <w:sz w:val="24"/>
        </w:rPr>
      </w:pPr>
      <w:r w:rsidRPr="004412FE">
        <w:rPr>
          <w:rFonts w:ascii="Bookman Old Style" w:hAnsi="Bookman Old Style" w:cs="Times New Roman"/>
          <w:color w:val="000000" w:themeColor="text1"/>
          <w:sz w:val="24"/>
        </w:rPr>
        <w:t xml:space="preserve">Paul stated in Philippians 1:7, </w:t>
      </w:r>
      <w:r w:rsidRPr="004412FE">
        <w:rPr>
          <w:rFonts w:ascii="Bookman Old Style" w:hAnsi="Bookman Old Style" w:cs="Times New Roman"/>
          <w:i/>
          <w:color w:val="000000" w:themeColor="text1"/>
          <w:sz w:val="24"/>
        </w:rPr>
        <w:t>“All of you share in God’s grace with me.”</w:t>
      </w:r>
    </w:p>
    <w:p w:rsidR="004412FE" w:rsidRPr="004412FE" w:rsidRDefault="004412FE" w:rsidP="004412FE">
      <w:pPr>
        <w:spacing w:after="0" w:line="360" w:lineRule="auto"/>
        <w:ind w:left="2160"/>
        <w:rPr>
          <w:rFonts w:ascii="Bookman Old Style" w:eastAsia="Times New Roman" w:hAnsi="Bookman Old Style" w:cs="Times New Roman"/>
          <w:b/>
          <w:color w:val="000000" w:themeColor="text1"/>
          <w:sz w:val="24"/>
          <w:szCs w:val="20"/>
        </w:rPr>
      </w:pPr>
      <w:r w:rsidRPr="004412FE">
        <w:rPr>
          <w:rFonts w:ascii="Bookman Old Style" w:eastAsia="Times New Roman" w:hAnsi="Bookman Old Style" w:cs="Times New Roman"/>
          <w:b/>
          <w:color w:val="000000" w:themeColor="text1"/>
          <w:sz w:val="24"/>
          <w:szCs w:val="20"/>
        </w:rPr>
        <w:t>If God can give grace graciously…If Jesus gave his life willingly…and graciously…why should we who long to be like Jesus, not want to be gracious in our giving?</w:t>
      </w:r>
    </w:p>
    <w:p w:rsidR="004412FE" w:rsidRPr="004412FE" w:rsidRDefault="004412FE" w:rsidP="004412FE">
      <w:pPr>
        <w:spacing w:line="360" w:lineRule="auto"/>
        <w:ind w:left="1440" w:firstLine="720"/>
        <w:rPr>
          <w:rFonts w:ascii="Bookman Old Style" w:hAnsi="Bookman Old Style" w:cs="Times New Roman"/>
          <w:color w:val="000000" w:themeColor="text1"/>
          <w:sz w:val="24"/>
        </w:rPr>
      </w:pPr>
      <w:r w:rsidRPr="004412FE">
        <w:rPr>
          <w:rFonts w:ascii="Bookman Old Style" w:hAnsi="Bookman Old Style" w:cs="Times New Roman"/>
          <w:i/>
          <w:color w:val="000000" w:themeColor="text1"/>
          <w:sz w:val="24"/>
        </w:rPr>
        <w:t>“It is by grace you have been saved….”</w:t>
      </w:r>
      <w:r w:rsidRPr="004412FE">
        <w:rPr>
          <w:rFonts w:ascii="Bookman Old Style" w:hAnsi="Bookman Old Style" w:cs="Times New Roman"/>
          <w:color w:val="000000" w:themeColor="text1"/>
          <w:sz w:val="24"/>
        </w:rPr>
        <w:t xml:space="preserve"> (Ephesians 2:5)</w:t>
      </w:r>
    </w:p>
    <w:p w:rsidR="004412FE" w:rsidRPr="004412FE" w:rsidRDefault="004412FE" w:rsidP="004412FE">
      <w:pPr>
        <w:numPr>
          <w:ilvl w:val="0"/>
          <w:numId w:val="1"/>
        </w:numPr>
        <w:tabs>
          <w:tab w:val="clear" w:pos="360"/>
          <w:tab w:val="num" w:pos="1800"/>
        </w:tabs>
        <w:spacing w:after="0" w:line="360" w:lineRule="auto"/>
        <w:ind w:left="1800"/>
        <w:rPr>
          <w:rFonts w:ascii="Bookman Old Style" w:hAnsi="Bookman Old Style" w:cs="Times New Roman"/>
          <w:color w:val="000000" w:themeColor="text1"/>
          <w:sz w:val="24"/>
        </w:rPr>
      </w:pPr>
      <w:r w:rsidRPr="004412FE">
        <w:rPr>
          <w:rFonts w:ascii="Bookman Old Style" w:hAnsi="Bookman Old Style" w:cs="Times New Roman"/>
          <w:b/>
          <w:color w:val="000000" w:themeColor="text1"/>
          <w:sz w:val="24"/>
        </w:rPr>
        <w:t>Gladly</w:t>
      </w:r>
      <w:r w:rsidRPr="004412FE">
        <w:rPr>
          <w:rFonts w:ascii="Bookman Old Style" w:hAnsi="Bookman Old Style" w:cs="Times New Roman"/>
          <w:b/>
          <w:i/>
          <w:color w:val="000000" w:themeColor="text1"/>
          <w:sz w:val="24"/>
        </w:rPr>
        <w:t>—</w:t>
      </w:r>
      <w:r w:rsidRPr="004412FE">
        <w:rPr>
          <w:rFonts w:ascii="Bookman Old Style" w:hAnsi="Bookman Old Style" w:cs="Times New Roman"/>
          <w:i/>
          <w:color w:val="000000" w:themeColor="text1"/>
          <w:sz w:val="24"/>
        </w:rPr>
        <w:t xml:space="preserve">“Serve the Lord with gladness…” </w:t>
      </w:r>
      <w:r w:rsidRPr="004412FE">
        <w:rPr>
          <w:rFonts w:ascii="Bookman Old Style" w:hAnsi="Bookman Old Style" w:cs="Times New Roman"/>
          <w:color w:val="000000" w:themeColor="text1"/>
          <w:sz w:val="24"/>
        </w:rPr>
        <w:t>(Psalm 100:2)</w:t>
      </w:r>
    </w:p>
    <w:p w:rsidR="004412FE" w:rsidRPr="004412FE" w:rsidRDefault="004412FE" w:rsidP="004412FE">
      <w:pPr>
        <w:spacing w:line="360" w:lineRule="auto"/>
        <w:ind w:left="1440"/>
        <w:rPr>
          <w:rFonts w:ascii="Bookman Old Style" w:hAnsi="Bookman Old Style" w:cs="Times New Roman"/>
          <w:color w:val="000000" w:themeColor="text1"/>
          <w:sz w:val="24"/>
        </w:rPr>
      </w:pPr>
      <w:r w:rsidRPr="004412FE">
        <w:rPr>
          <w:rFonts w:ascii="Bookman Old Style" w:hAnsi="Bookman Old Style" w:cs="Times New Roman"/>
          <w:i/>
          <w:color w:val="000000" w:themeColor="text1"/>
          <w:sz w:val="24"/>
        </w:rPr>
        <w:t>“God loves a cheerful giver.”</w:t>
      </w:r>
      <w:r w:rsidRPr="004412FE">
        <w:rPr>
          <w:rFonts w:ascii="Bookman Old Style" w:hAnsi="Bookman Old Style" w:cs="Times New Roman"/>
          <w:color w:val="000000" w:themeColor="text1"/>
          <w:sz w:val="24"/>
        </w:rPr>
        <w:t xml:space="preserve"> 2 Cor. 9:7 (One that gives gladly and joyfully).</w:t>
      </w:r>
    </w:p>
    <w:p w:rsidR="004412FE" w:rsidRPr="004412FE" w:rsidRDefault="004412FE" w:rsidP="004412FE">
      <w:pPr>
        <w:spacing w:after="0" w:line="360" w:lineRule="auto"/>
        <w:ind w:left="660"/>
        <w:rPr>
          <w:rFonts w:ascii="Bookman Old Style" w:eastAsia="Times New Roman" w:hAnsi="Bookman Old Style" w:cs="Times New Roman"/>
          <w:b/>
          <w:color w:val="000000" w:themeColor="text1"/>
          <w:sz w:val="24"/>
          <w:szCs w:val="20"/>
        </w:rPr>
      </w:pPr>
      <w:r w:rsidRPr="004412FE">
        <w:rPr>
          <w:rFonts w:ascii="Bookman Old Style" w:eastAsia="Times New Roman" w:hAnsi="Bookman Old Style" w:cs="Times New Roman"/>
          <w:b/>
          <w:color w:val="000000" w:themeColor="text1"/>
          <w:sz w:val="24"/>
          <w:szCs w:val="20"/>
        </w:rPr>
        <w:t>If you want to open the floodgates of heaven into your life….yes, your life…all you have to do is to learn to give as an act of love and obedience to the King of Glory.</w:t>
      </w:r>
    </w:p>
    <w:p w:rsidR="004412FE" w:rsidRPr="004412FE" w:rsidRDefault="004412FE" w:rsidP="004412FE">
      <w:pPr>
        <w:numPr>
          <w:ilvl w:val="0"/>
          <w:numId w:val="2"/>
        </w:numPr>
        <w:spacing w:before="100" w:beforeAutospacing="1" w:after="100" w:afterAutospacing="1" w:line="360" w:lineRule="auto"/>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w:t>
      </w:r>
      <w:r w:rsidRPr="004412FE">
        <w:rPr>
          <w:rFonts w:ascii="Bookman Old Style" w:eastAsia="Times New Roman" w:hAnsi="Bookman Old Style" w:cs="Times New Roman"/>
          <w:b/>
          <w:bCs/>
          <w:color w:val="000000" w:themeColor="text1"/>
          <w:sz w:val="24"/>
          <w:szCs w:val="24"/>
        </w:rPr>
        <w:t>Not that I speak in regard to need”</w:t>
      </w:r>
      <w:r w:rsidRPr="004412FE">
        <w:rPr>
          <w:rFonts w:ascii="Bookman Old Style" w:eastAsia="Times New Roman" w:hAnsi="Bookman Old Style" w:cs="Times New Roman"/>
          <w:color w:val="000000" w:themeColor="text1"/>
          <w:sz w:val="24"/>
          <w:szCs w:val="24"/>
        </w:rPr>
        <w:t xml:space="preserve">:  Paul reminded the Philippians that his thankfulness for the Philippians' giving (monetarily) wasn't </w:t>
      </w:r>
      <w:r w:rsidRPr="004412FE">
        <w:rPr>
          <w:rFonts w:ascii="Bookman Old Style" w:eastAsia="Times New Roman" w:hAnsi="Bookman Old Style" w:cs="Times New Roman"/>
          <w:i/>
          <w:iCs/>
          <w:color w:val="000000" w:themeColor="text1"/>
          <w:sz w:val="24"/>
          <w:szCs w:val="24"/>
        </w:rPr>
        <w:t>because</w:t>
      </w:r>
      <w:r w:rsidRPr="004412FE">
        <w:rPr>
          <w:rFonts w:ascii="Bookman Old Style" w:eastAsia="Times New Roman" w:hAnsi="Bookman Old Style" w:cs="Times New Roman"/>
          <w:color w:val="000000" w:themeColor="text1"/>
          <w:sz w:val="24"/>
          <w:szCs w:val="24"/>
        </w:rPr>
        <w:t xml:space="preserve"> he was needy (though he was in fact in need), but because it was good for </w:t>
      </w:r>
      <w:r w:rsidRPr="004412FE">
        <w:rPr>
          <w:rFonts w:ascii="Bookman Old Style" w:eastAsia="Times New Roman" w:hAnsi="Bookman Old Style" w:cs="Times New Roman"/>
          <w:i/>
          <w:iCs/>
          <w:color w:val="000000" w:themeColor="text1"/>
          <w:sz w:val="24"/>
          <w:szCs w:val="24"/>
        </w:rPr>
        <w:t>them</w:t>
      </w:r>
      <w:r w:rsidRPr="004412FE">
        <w:rPr>
          <w:rFonts w:ascii="Bookman Old Style" w:eastAsia="Times New Roman" w:hAnsi="Bookman Old Style" w:cs="Times New Roman"/>
          <w:color w:val="000000" w:themeColor="text1"/>
          <w:sz w:val="24"/>
          <w:szCs w:val="24"/>
        </w:rPr>
        <w:t xml:space="preserve"> to be givers.  </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b/>
          <w:color w:val="000000" w:themeColor="text1"/>
          <w:sz w:val="24"/>
          <w:szCs w:val="24"/>
        </w:rPr>
      </w:pPr>
      <w:r w:rsidRPr="004412FE">
        <w:rPr>
          <w:rFonts w:ascii="Bookman Old Style" w:eastAsia="Times New Roman" w:hAnsi="Bookman Old Style" w:cs="Times New Roman"/>
          <w:b/>
          <w:color w:val="000000" w:themeColor="text1"/>
          <w:sz w:val="24"/>
          <w:szCs w:val="24"/>
        </w:rPr>
        <w:t>What is the opposite of being a giver</w:t>
      </w:r>
      <w:proofErr w:type="gramStart"/>
      <w:r w:rsidRPr="004412FE">
        <w:rPr>
          <w:rFonts w:ascii="Bookman Old Style" w:eastAsia="Times New Roman" w:hAnsi="Bookman Old Style" w:cs="Times New Roman"/>
          <w:b/>
          <w:color w:val="000000" w:themeColor="text1"/>
          <w:sz w:val="24"/>
          <w:szCs w:val="24"/>
        </w:rPr>
        <w:t>?...</w:t>
      </w:r>
      <w:proofErr w:type="gramEnd"/>
      <w:r w:rsidRPr="004412FE">
        <w:rPr>
          <w:rFonts w:ascii="Bookman Old Style" w:eastAsia="Times New Roman" w:hAnsi="Bookman Old Style" w:cs="Times New Roman"/>
          <w:b/>
          <w:color w:val="000000" w:themeColor="text1"/>
          <w:sz w:val="24"/>
          <w:szCs w:val="24"/>
        </w:rPr>
        <w:t>A Taker!</w:t>
      </w:r>
    </w:p>
    <w:p w:rsidR="004412FE" w:rsidRPr="004412FE" w:rsidRDefault="004412FE" w:rsidP="004412FE">
      <w:pPr>
        <w:numPr>
          <w:ilvl w:val="0"/>
          <w:numId w:val="2"/>
        </w:numPr>
        <w:spacing w:before="100" w:beforeAutospacing="1" w:after="100" w:afterAutospacing="1" w:line="360" w:lineRule="auto"/>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b/>
          <w:bCs/>
          <w:color w:val="000000" w:themeColor="text1"/>
          <w:sz w:val="24"/>
          <w:szCs w:val="24"/>
        </w:rPr>
        <w:t>“I have learned in whatever state I am, to be content”</w:t>
      </w:r>
      <w:r w:rsidRPr="004412FE">
        <w:rPr>
          <w:rFonts w:ascii="Bookman Old Style" w:eastAsia="Times New Roman" w:hAnsi="Bookman Old Style" w:cs="Times New Roman"/>
          <w:color w:val="000000" w:themeColor="text1"/>
          <w:sz w:val="24"/>
          <w:szCs w:val="24"/>
        </w:rPr>
        <w:t xml:space="preserve">: This was </w:t>
      </w:r>
      <w:r w:rsidRPr="004412FE">
        <w:rPr>
          <w:rFonts w:ascii="Bookman Old Style" w:eastAsia="Times New Roman" w:hAnsi="Bookman Old Style" w:cs="Times New Roman"/>
          <w:i/>
          <w:iCs/>
          <w:color w:val="000000" w:themeColor="text1"/>
          <w:sz w:val="24"/>
          <w:szCs w:val="24"/>
        </w:rPr>
        <w:t>how</w:t>
      </w:r>
      <w:r w:rsidRPr="004412FE">
        <w:rPr>
          <w:rFonts w:ascii="Bookman Old Style" w:eastAsia="Times New Roman" w:hAnsi="Bookman Old Style" w:cs="Times New Roman"/>
          <w:color w:val="000000" w:themeColor="text1"/>
          <w:sz w:val="24"/>
          <w:szCs w:val="24"/>
        </w:rPr>
        <w:t xml:space="preserve"> Paul could say that his thankfulness was not based upon his own need. Even though Paul was in need, he was content where he was at - even in his Roman imprisonment.  Have you heard Paul, in any of his circumstances after being born-again, gripe and complain about the circumstances (predicaments) he finds himself in?</w:t>
      </w:r>
    </w:p>
    <w:p w:rsidR="004412FE" w:rsidRPr="004412FE" w:rsidRDefault="004412FE" w:rsidP="004412FE">
      <w:pPr>
        <w:spacing w:before="100" w:beforeAutospacing="1" w:after="100" w:afterAutospacing="1" w:line="360" w:lineRule="auto"/>
        <w:ind w:left="1020"/>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b/>
          <w:bCs/>
          <w:color w:val="000000" w:themeColor="text1"/>
          <w:sz w:val="24"/>
          <w:szCs w:val="24"/>
        </w:rPr>
        <w:lastRenderedPageBreak/>
        <w:t>Why</w:t>
      </w:r>
      <w:r w:rsidRPr="004412FE">
        <w:rPr>
          <w:rFonts w:ascii="Bookman Old Style" w:eastAsia="Times New Roman" w:hAnsi="Bookman Old Style" w:cs="Times New Roman"/>
          <w:color w:val="000000" w:themeColor="text1"/>
          <w:sz w:val="24"/>
          <w:szCs w:val="24"/>
        </w:rPr>
        <w:t xml:space="preserve">?  Because he longs to be at home with Christ, but knows that his life on earth is for a purpose…that of yielding to what the Lord desires him to do.  </w:t>
      </w:r>
    </w:p>
    <w:p w:rsidR="004412FE" w:rsidRPr="004412FE" w:rsidRDefault="004412FE" w:rsidP="004412FE">
      <w:pPr>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b/>
          <w:bCs/>
          <w:color w:val="000000" w:themeColor="text1"/>
          <w:sz w:val="24"/>
          <w:szCs w:val="24"/>
        </w:rPr>
        <w:t>“I have learned”</w:t>
      </w:r>
      <w:r w:rsidRPr="004412FE">
        <w:rPr>
          <w:rFonts w:ascii="Bookman Old Style" w:eastAsia="Times New Roman" w:hAnsi="Bookman Old Style" w:cs="Times New Roman"/>
          <w:color w:val="000000" w:themeColor="text1"/>
          <w:sz w:val="24"/>
          <w:szCs w:val="24"/>
        </w:rPr>
        <w:t xml:space="preserve">: Paul had to </w:t>
      </w:r>
      <w:r w:rsidRPr="004412FE">
        <w:rPr>
          <w:rFonts w:ascii="Bookman Old Style" w:eastAsia="Times New Roman" w:hAnsi="Bookman Old Style" w:cs="Times New Roman"/>
          <w:i/>
          <w:iCs/>
          <w:color w:val="000000" w:themeColor="text1"/>
          <w:sz w:val="24"/>
          <w:szCs w:val="24"/>
        </w:rPr>
        <w:t>learn</w:t>
      </w:r>
      <w:r w:rsidRPr="004412FE">
        <w:rPr>
          <w:rFonts w:ascii="Bookman Old Style" w:eastAsia="Times New Roman" w:hAnsi="Bookman Old Style" w:cs="Times New Roman"/>
          <w:color w:val="000000" w:themeColor="text1"/>
          <w:sz w:val="24"/>
          <w:szCs w:val="24"/>
        </w:rPr>
        <w:t xml:space="preserve"> contentment; it isn't natural to mankind.  Learning can be different than being taught.  Learning requires experience, action, and being able to make choices during crisis; being taught is listening to a teacher, watching a teacher, or performing after a lesson has been taught (maybe with the mentor observing and testing).   </w:t>
      </w:r>
    </w:p>
    <w:p w:rsidR="004412FE" w:rsidRPr="004412FE" w:rsidRDefault="004412FE" w:rsidP="004412FE">
      <w:pPr>
        <w:numPr>
          <w:ilvl w:val="0"/>
          <w:numId w:val="2"/>
        </w:numPr>
        <w:spacing w:before="100" w:beforeAutospacing="1" w:after="100" w:afterAutospacing="1" w:line="360" w:lineRule="auto"/>
        <w:ind w:left="1080"/>
        <w:contextualSpacing/>
        <w:textAlignment w:val="center"/>
        <w:rPr>
          <w:rFonts w:ascii="Bookman Old Style" w:eastAsia="Times New Roman" w:hAnsi="Bookman Old Style" w:cs="Times New Roman"/>
          <w:i/>
          <w:color w:val="000000" w:themeColor="text1"/>
          <w:sz w:val="24"/>
          <w:szCs w:val="24"/>
        </w:rPr>
      </w:pPr>
      <w:r w:rsidRPr="004412FE">
        <w:rPr>
          <w:rFonts w:ascii="Bookman Old Style" w:eastAsia="Times New Roman" w:hAnsi="Bookman Old Style" w:cs="Times New Roman"/>
          <w:b/>
          <w:bCs/>
          <w:color w:val="000000" w:themeColor="text1"/>
          <w:sz w:val="24"/>
          <w:szCs w:val="24"/>
        </w:rPr>
        <w:t>“I know how to be abased (reduced…even to be humbled to the point of having nothing), and I know how to abound (be filled and have plenty)”</w:t>
      </w:r>
      <w:r w:rsidRPr="004412FE">
        <w:rPr>
          <w:rFonts w:ascii="Bookman Old Style" w:eastAsia="Times New Roman" w:hAnsi="Bookman Old Style" w:cs="Times New Roman"/>
          <w:color w:val="000000" w:themeColor="text1"/>
          <w:sz w:val="24"/>
          <w:szCs w:val="24"/>
        </w:rPr>
        <w:t xml:space="preserve">: </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i/>
          <w:color w:val="000000" w:themeColor="text1"/>
          <w:sz w:val="24"/>
          <w:szCs w:val="24"/>
        </w:rPr>
      </w:pPr>
      <w:r w:rsidRPr="004412FE">
        <w:rPr>
          <w:rFonts w:ascii="Bookman Old Style" w:eastAsia="Times New Roman" w:hAnsi="Bookman Old Style" w:cs="Times New Roman"/>
          <w:i/>
          <w:color w:val="000000" w:themeColor="text1"/>
          <w:sz w:val="24"/>
          <w:szCs w:val="24"/>
        </w:rPr>
        <w:t xml:space="preserve">Paul reminds us that his contentment was not only theoretical. He actually </w:t>
      </w:r>
      <w:r w:rsidRPr="004412FE">
        <w:rPr>
          <w:rFonts w:ascii="Bookman Old Style" w:eastAsia="Times New Roman" w:hAnsi="Bookman Old Style" w:cs="Times New Roman"/>
          <w:i/>
          <w:iCs/>
          <w:color w:val="000000" w:themeColor="text1"/>
          <w:sz w:val="24"/>
          <w:szCs w:val="24"/>
        </w:rPr>
        <w:t>lived</w:t>
      </w:r>
      <w:r w:rsidRPr="004412FE">
        <w:rPr>
          <w:rFonts w:ascii="Bookman Old Style" w:eastAsia="Times New Roman" w:hAnsi="Bookman Old Style" w:cs="Times New Roman"/>
          <w:i/>
          <w:color w:val="000000" w:themeColor="text1"/>
          <w:sz w:val="24"/>
          <w:szCs w:val="24"/>
        </w:rPr>
        <w:t xml:space="preserve"> this. Paul </w:t>
      </w:r>
      <w:r w:rsidRPr="004412FE">
        <w:rPr>
          <w:rFonts w:ascii="Bookman Old Style" w:eastAsia="Times New Roman" w:hAnsi="Bookman Old Style" w:cs="Times New Roman"/>
          <w:i/>
          <w:iCs/>
          <w:color w:val="000000" w:themeColor="text1"/>
          <w:sz w:val="24"/>
          <w:szCs w:val="24"/>
        </w:rPr>
        <w:t>had</w:t>
      </w:r>
      <w:r w:rsidRPr="004412FE">
        <w:rPr>
          <w:rFonts w:ascii="Bookman Old Style" w:eastAsia="Times New Roman" w:hAnsi="Bookman Old Style" w:cs="Times New Roman"/>
          <w:i/>
          <w:color w:val="000000" w:themeColor="text1"/>
          <w:sz w:val="24"/>
          <w:szCs w:val="24"/>
        </w:rPr>
        <w:t xml:space="preserve"> been financially well-off; he </w:t>
      </w:r>
      <w:r w:rsidRPr="004412FE">
        <w:rPr>
          <w:rFonts w:ascii="Bookman Old Style" w:eastAsia="Times New Roman" w:hAnsi="Bookman Old Style" w:cs="Times New Roman"/>
          <w:i/>
          <w:iCs/>
          <w:color w:val="000000" w:themeColor="text1"/>
          <w:sz w:val="24"/>
          <w:szCs w:val="24"/>
        </w:rPr>
        <w:t>had</w:t>
      </w:r>
      <w:r w:rsidRPr="004412FE">
        <w:rPr>
          <w:rFonts w:ascii="Bookman Old Style" w:eastAsia="Times New Roman" w:hAnsi="Bookman Old Style" w:cs="Times New Roman"/>
          <w:i/>
          <w:color w:val="000000" w:themeColor="text1"/>
          <w:sz w:val="24"/>
          <w:szCs w:val="24"/>
        </w:rPr>
        <w:t xml:space="preserve"> been financially needy.  Remember, he came from a scholarly background (well-educated; *Gamaliel being his teacher) and politician (A Sanhedrin) to one being accused of murder on one side and a traitor on the other.  He was in the cross-hairs of the right and left.  God permitted his chief apostle to be reduced!  The grace of Christ supported him under every ordeal and every circumstance! This was not in Paul’s demeanor…to be patient.  Jesus can change your whole attitude, disposition, and temper.</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i/>
          <w:color w:val="000000" w:themeColor="text1"/>
          <w:sz w:val="24"/>
          <w:szCs w:val="24"/>
        </w:rPr>
      </w:pPr>
      <w:r w:rsidRPr="004412FE">
        <w:rPr>
          <w:rFonts w:ascii="Bookman Old Style" w:eastAsiaTheme="minorEastAsia" w:hAnsi="Bookman Old Style" w:cs="Times New Roman"/>
          <w:i/>
          <w:color w:val="000000" w:themeColor="text1"/>
          <w:sz w:val="24"/>
          <w:szCs w:val="24"/>
        </w:rPr>
        <w:t xml:space="preserve">*In the Christian tradition, Gamaliel is celebrated as a </w:t>
      </w:r>
      <w:r w:rsidRPr="004412FE">
        <w:rPr>
          <w:rFonts w:ascii="Bookman Old Style" w:eastAsiaTheme="minorEastAsia" w:hAnsi="Bookman Old Style" w:cs="Times New Roman"/>
          <w:i/>
          <w:sz w:val="24"/>
          <w:szCs w:val="24"/>
        </w:rPr>
        <w:t>Pharisee</w:t>
      </w:r>
      <w:r w:rsidRPr="004412FE">
        <w:rPr>
          <w:rFonts w:ascii="Bookman Old Style" w:eastAsiaTheme="minorEastAsia" w:hAnsi="Bookman Old Style" w:cs="Times New Roman"/>
          <w:i/>
          <w:color w:val="000000" w:themeColor="text1"/>
          <w:sz w:val="24"/>
          <w:szCs w:val="24"/>
        </w:rPr>
        <w:t xml:space="preserve"> doctor of </w:t>
      </w:r>
      <w:r w:rsidRPr="004412FE">
        <w:rPr>
          <w:rFonts w:ascii="Bookman Old Style" w:eastAsiaTheme="minorEastAsia" w:hAnsi="Bookman Old Style" w:cs="Times New Roman"/>
          <w:i/>
          <w:sz w:val="24"/>
          <w:szCs w:val="24"/>
        </w:rPr>
        <w:t>Jewish Law</w:t>
      </w:r>
      <w:r w:rsidRPr="004412FE">
        <w:rPr>
          <w:rFonts w:ascii="Bookman Old Style" w:eastAsiaTheme="minorEastAsia" w:hAnsi="Bookman Old Style" w:cs="Times New Roman"/>
          <w:i/>
          <w:color w:val="000000" w:themeColor="text1"/>
          <w:sz w:val="24"/>
          <w:szCs w:val="24"/>
        </w:rPr>
        <w:t xml:space="preserve">. The </w:t>
      </w:r>
      <w:r w:rsidRPr="004412FE">
        <w:rPr>
          <w:rFonts w:ascii="Bookman Old Style" w:eastAsiaTheme="minorEastAsia" w:hAnsi="Bookman Old Style" w:cs="Times New Roman"/>
          <w:i/>
          <w:sz w:val="24"/>
          <w:szCs w:val="24"/>
        </w:rPr>
        <w:t>Acts of the Apostles</w:t>
      </w:r>
      <w:r w:rsidRPr="004412FE">
        <w:rPr>
          <w:rFonts w:ascii="Bookman Old Style" w:eastAsiaTheme="minorEastAsia" w:hAnsi="Bookman Old Style" w:cs="Times New Roman"/>
          <w:i/>
          <w:color w:val="000000" w:themeColor="text1"/>
          <w:sz w:val="24"/>
          <w:szCs w:val="24"/>
        </w:rPr>
        <w:t xml:space="preserve"> </w:t>
      </w:r>
      <w:r w:rsidRPr="004412FE">
        <w:rPr>
          <w:rFonts w:ascii="Bookman Old Style" w:eastAsiaTheme="minorEastAsia" w:hAnsi="Bookman Old Style" w:cs="Times New Roman"/>
          <w:i/>
          <w:sz w:val="24"/>
          <w:szCs w:val="24"/>
        </w:rPr>
        <w:t>chapter 5</w:t>
      </w:r>
      <w:r w:rsidRPr="004412FE">
        <w:rPr>
          <w:rFonts w:ascii="Bookman Old Style" w:eastAsiaTheme="minorEastAsia" w:hAnsi="Bookman Old Style" w:cs="Times New Roman"/>
          <w:i/>
          <w:color w:val="000000" w:themeColor="text1"/>
          <w:sz w:val="24"/>
          <w:szCs w:val="24"/>
        </w:rPr>
        <w:t xml:space="preserve"> speaks of Gamaliel as a man of great respect who spoke in favor of the arrested apostles of Jesus in </w:t>
      </w:r>
      <w:r w:rsidRPr="004412FE">
        <w:rPr>
          <w:rFonts w:ascii="Bookman Old Style" w:eastAsiaTheme="minorEastAsia" w:hAnsi="Bookman Old Style" w:cs="Times New Roman"/>
          <w:i/>
          <w:sz w:val="24"/>
          <w:szCs w:val="24"/>
        </w:rPr>
        <w:t>Acts 5:34</w:t>
      </w:r>
      <w:r w:rsidRPr="004412FE">
        <w:rPr>
          <w:rFonts w:ascii="Bookman Old Style" w:eastAsiaTheme="minorEastAsia" w:hAnsi="Bookman Old Style" w:cs="Times New Roman"/>
          <w:i/>
          <w:color w:val="000000" w:themeColor="text1"/>
          <w:sz w:val="24"/>
          <w:szCs w:val="24"/>
        </w:rPr>
        <w:t>,</w:t>
      </w:r>
      <w:r w:rsidRPr="004412FE">
        <w:rPr>
          <w:rFonts w:ascii="Bookman Old Style" w:eastAsiaTheme="minorEastAsia" w:hAnsi="Bookman Old Style" w:cs="Times New Roman"/>
          <w:i/>
          <w:sz w:val="24"/>
          <w:szCs w:val="24"/>
          <w:vertAlign w:val="superscript"/>
        </w:rPr>
        <w:t>]</w:t>
      </w:r>
      <w:r w:rsidRPr="004412FE">
        <w:rPr>
          <w:rFonts w:ascii="Bookman Old Style" w:eastAsiaTheme="minorEastAsia" w:hAnsi="Bookman Old Style" w:cs="Times New Roman"/>
          <w:i/>
          <w:color w:val="000000" w:themeColor="text1"/>
          <w:sz w:val="24"/>
          <w:szCs w:val="24"/>
        </w:rPr>
        <w:t xml:space="preserve">and the Jewish law teacher of </w:t>
      </w:r>
      <w:r w:rsidRPr="004412FE">
        <w:rPr>
          <w:rFonts w:ascii="Bookman Old Style" w:eastAsiaTheme="minorEastAsia" w:hAnsi="Bookman Old Style" w:cs="Times New Roman"/>
          <w:i/>
          <w:sz w:val="24"/>
          <w:szCs w:val="24"/>
        </w:rPr>
        <w:t>Paul the Apostle</w:t>
      </w:r>
      <w:r w:rsidRPr="004412FE">
        <w:rPr>
          <w:rFonts w:ascii="Bookman Old Style" w:eastAsiaTheme="minorEastAsia" w:hAnsi="Bookman Old Style" w:cs="Times New Roman"/>
          <w:i/>
          <w:color w:val="000000" w:themeColor="text1"/>
          <w:sz w:val="24"/>
          <w:szCs w:val="24"/>
        </w:rPr>
        <w:t xml:space="preserve"> in </w:t>
      </w:r>
      <w:r w:rsidRPr="004412FE">
        <w:rPr>
          <w:rFonts w:ascii="Bookman Old Style" w:eastAsiaTheme="minorEastAsia" w:hAnsi="Bookman Old Style" w:cs="Times New Roman"/>
          <w:i/>
          <w:sz w:val="24"/>
          <w:szCs w:val="24"/>
        </w:rPr>
        <w:t>Acts 22:3</w:t>
      </w:r>
      <w:r w:rsidRPr="004412FE">
        <w:rPr>
          <w:rFonts w:ascii="Bookman Old Style" w:eastAsia="Times New Roman" w:hAnsi="Bookman Old Style" w:cs="Times New Roman"/>
          <w:i/>
          <w:color w:val="000000" w:themeColor="text1"/>
          <w:sz w:val="24"/>
          <w:szCs w:val="24"/>
        </w:rPr>
        <w:t xml:space="preserve"> .</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color w:val="000000" w:themeColor="text1"/>
          <w:sz w:val="24"/>
          <w:szCs w:val="24"/>
        </w:rPr>
      </w:pP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b/>
          <w:color w:val="000000" w:themeColor="text1"/>
          <w:sz w:val="24"/>
          <w:szCs w:val="24"/>
        </w:rPr>
        <w:lastRenderedPageBreak/>
        <w:t xml:space="preserve">Paul also knew </w:t>
      </w:r>
      <w:r w:rsidRPr="004412FE">
        <w:rPr>
          <w:rFonts w:ascii="Bookman Old Style" w:eastAsia="Times New Roman" w:hAnsi="Bookman Old Style" w:cs="Times New Roman"/>
          <w:b/>
          <w:bCs/>
          <w:color w:val="000000" w:themeColor="text1"/>
          <w:sz w:val="24"/>
          <w:szCs w:val="24"/>
        </w:rPr>
        <w:t>how to abound</w:t>
      </w:r>
      <w:r w:rsidRPr="004412FE">
        <w:rPr>
          <w:rFonts w:ascii="Bookman Old Style" w:eastAsia="Times New Roman" w:hAnsi="Bookman Old Style" w:cs="Times New Roman"/>
          <w:b/>
          <w:color w:val="000000" w:themeColor="text1"/>
          <w:sz w:val="24"/>
          <w:szCs w:val="24"/>
        </w:rPr>
        <w:t>.</w:t>
      </w:r>
      <w:r w:rsidRPr="004412FE">
        <w:rPr>
          <w:rFonts w:ascii="Bookman Old Style" w:eastAsia="Times New Roman" w:hAnsi="Bookman Old Style" w:cs="Times New Roman"/>
          <w:color w:val="000000" w:themeColor="text1"/>
          <w:sz w:val="24"/>
          <w:szCs w:val="24"/>
        </w:rPr>
        <w:t xml:space="preserve">  “When some ministers are in the lime light and getting accolades, their heads grow dizzy, and they are ready to fall." (Spurgeon)</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 xml:space="preserve">One professor at SAGU put it this way (mentoring young ministers).  This has already been discussed previously, but it </w:t>
      </w:r>
      <w:proofErr w:type="spellStart"/>
      <w:r w:rsidRPr="004412FE">
        <w:rPr>
          <w:rFonts w:ascii="Bookman Old Style" w:eastAsia="Times New Roman" w:hAnsi="Bookman Old Style" w:cs="Times New Roman"/>
          <w:color w:val="000000" w:themeColor="text1"/>
          <w:sz w:val="24"/>
          <w:szCs w:val="24"/>
        </w:rPr>
        <w:t>it</w:t>
      </w:r>
      <w:proofErr w:type="spellEnd"/>
      <w:r w:rsidRPr="004412FE">
        <w:rPr>
          <w:rFonts w:ascii="Bookman Old Style" w:eastAsia="Times New Roman" w:hAnsi="Bookman Old Style" w:cs="Times New Roman"/>
          <w:color w:val="000000" w:themeColor="text1"/>
          <w:sz w:val="24"/>
          <w:szCs w:val="24"/>
        </w:rPr>
        <w:t xml:space="preserve"> is worth repeating.</w:t>
      </w:r>
    </w:p>
    <w:p w:rsidR="004412FE" w:rsidRPr="004412FE" w:rsidRDefault="004412FE" w:rsidP="004412FE">
      <w:pPr>
        <w:spacing w:before="100" w:beforeAutospacing="1" w:after="100" w:afterAutospacing="1" w:line="360" w:lineRule="auto"/>
        <w:ind w:left="2160"/>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“There are the 3 G’s you have to watch out for when you start to minister.</w:t>
      </w:r>
    </w:p>
    <w:p w:rsidR="004412FE" w:rsidRPr="004412FE" w:rsidRDefault="004412FE" w:rsidP="004412FE">
      <w:pPr>
        <w:numPr>
          <w:ilvl w:val="0"/>
          <w:numId w:val="3"/>
        </w:numPr>
        <w:spacing w:before="100" w:beforeAutospacing="1" w:after="100" w:afterAutospacing="1" w:line="360" w:lineRule="auto"/>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Gold (money, wages, gifts),</w:t>
      </w:r>
      <w:r w:rsidRPr="004412FE">
        <w:rPr>
          <w:rFonts w:ascii="Bookman Old Style" w:eastAsia="Times New Roman" w:hAnsi="Bookman Old Style" w:cs="Times New Roman"/>
          <w:color w:val="000000" w:themeColor="text1"/>
          <w:sz w:val="24"/>
          <w:szCs w:val="24"/>
        </w:rPr>
        <w:tab/>
      </w:r>
    </w:p>
    <w:p w:rsidR="004412FE" w:rsidRPr="004412FE" w:rsidRDefault="004412FE" w:rsidP="004412FE">
      <w:pPr>
        <w:numPr>
          <w:ilvl w:val="0"/>
          <w:numId w:val="3"/>
        </w:numPr>
        <w:spacing w:before="100" w:beforeAutospacing="1" w:after="100" w:afterAutospacing="1" w:line="360" w:lineRule="auto"/>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Girls (flirting, tempting of the opposite sex),</w:t>
      </w:r>
    </w:p>
    <w:p w:rsidR="004412FE" w:rsidRPr="004412FE" w:rsidRDefault="004412FE" w:rsidP="004412FE">
      <w:pPr>
        <w:numPr>
          <w:ilvl w:val="0"/>
          <w:numId w:val="3"/>
        </w:numPr>
        <w:spacing w:before="100" w:beforeAutospacing="1" w:after="100" w:afterAutospacing="1" w:line="360" w:lineRule="auto"/>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Glory (accolades, name in the headlines, position).</w:t>
      </w:r>
      <w:r w:rsidRPr="004412FE">
        <w:rPr>
          <w:rFonts w:ascii="Bookman Old Style" w:eastAsia="Times New Roman" w:hAnsi="Bookman Old Style" w:cs="Times New Roman"/>
          <w:color w:val="000000" w:themeColor="text1"/>
          <w:sz w:val="24"/>
          <w:szCs w:val="24"/>
        </w:rPr>
        <w:tab/>
      </w:r>
    </w:p>
    <w:p w:rsidR="004412FE" w:rsidRPr="004412FE" w:rsidRDefault="004412FE" w:rsidP="004412FE">
      <w:pPr>
        <w:numPr>
          <w:ilvl w:val="0"/>
          <w:numId w:val="2"/>
        </w:numPr>
        <w:spacing w:before="100" w:beforeAutospacing="1" w:after="100" w:afterAutospacing="1" w:line="360" w:lineRule="auto"/>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b/>
          <w:bCs/>
          <w:color w:val="000000" w:themeColor="text1"/>
          <w:sz w:val="24"/>
          <w:szCs w:val="24"/>
        </w:rPr>
        <w:t>“I can do all things through Christ who strengthens me”</w:t>
      </w:r>
      <w:r w:rsidRPr="004412FE">
        <w:rPr>
          <w:rFonts w:ascii="Bookman Old Style" w:eastAsia="Times New Roman" w:hAnsi="Bookman Old Style" w:cs="Times New Roman"/>
          <w:color w:val="000000" w:themeColor="text1"/>
          <w:sz w:val="24"/>
          <w:szCs w:val="24"/>
        </w:rPr>
        <w:t>: This refers to Paul's ability to be content in all things. To achieve this contentment, he needed the strength of Jesus Christ.</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 xml:space="preserve">Unfortunately, many people take this verse out of context and use it to reinforce a "triumphalist" or "super-Christian" mentality, instead of seeing that the strength of Jesus in Paul's life was evident in his ability </w:t>
      </w:r>
      <w:r w:rsidRPr="004412FE">
        <w:rPr>
          <w:rFonts w:ascii="Bookman Old Style" w:eastAsia="Times New Roman" w:hAnsi="Bookman Old Style" w:cs="Times New Roman"/>
          <w:b/>
          <w:bCs/>
          <w:color w:val="000000" w:themeColor="text1"/>
          <w:sz w:val="24"/>
          <w:szCs w:val="24"/>
        </w:rPr>
        <w:t>to be content</w:t>
      </w:r>
      <w:r w:rsidRPr="004412FE">
        <w:rPr>
          <w:rFonts w:ascii="Bookman Old Style" w:eastAsia="Times New Roman" w:hAnsi="Bookman Old Style" w:cs="Times New Roman"/>
          <w:color w:val="000000" w:themeColor="text1"/>
          <w:sz w:val="24"/>
          <w:szCs w:val="24"/>
        </w:rPr>
        <w:t xml:space="preserve"> when he did </w:t>
      </w:r>
      <w:r w:rsidRPr="004412FE">
        <w:rPr>
          <w:rFonts w:ascii="Bookman Old Style" w:eastAsia="Times New Roman" w:hAnsi="Bookman Old Style" w:cs="Times New Roman"/>
          <w:b/>
          <w:bCs/>
          <w:color w:val="000000" w:themeColor="text1"/>
          <w:sz w:val="24"/>
          <w:szCs w:val="24"/>
        </w:rPr>
        <w:t>suffer need</w:t>
      </w:r>
      <w:r w:rsidRPr="004412FE">
        <w:rPr>
          <w:rFonts w:ascii="Bookman Old Style" w:eastAsia="Times New Roman" w:hAnsi="Bookman Old Style" w:cs="Times New Roman"/>
          <w:color w:val="000000" w:themeColor="text1"/>
          <w:sz w:val="24"/>
          <w:szCs w:val="24"/>
        </w:rPr>
        <w:t>.</w:t>
      </w:r>
    </w:p>
    <w:p w:rsidR="004412FE" w:rsidRPr="004412FE" w:rsidRDefault="004412FE" w:rsidP="004412FE">
      <w:pPr>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color w:val="000000" w:themeColor="text1"/>
          <w:sz w:val="24"/>
          <w:szCs w:val="24"/>
        </w:rPr>
        <w:t xml:space="preserve">We must always also put this precious statement of faith in connection with the last part of </w:t>
      </w:r>
      <w:r w:rsidRPr="004412FE">
        <w:rPr>
          <w:rFonts w:ascii="Bookman Old Style" w:eastAsia="Times New Roman" w:hAnsi="Bookman Old Style" w:cs="Times New Roman"/>
          <w:sz w:val="24"/>
          <w:szCs w:val="24"/>
        </w:rPr>
        <w:t>John 15:5</w:t>
      </w:r>
      <w:r w:rsidRPr="004412FE">
        <w:rPr>
          <w:rFonts w:ascii="Bookman Old Style" w:eastAsia="Times New Roman" w:hAnsi="Bookman Old Style" w:cs="Times New Roman"/>
          <w:color w:val="000000" w:themeColor="text1"/>
          <w:sz w:val="24"/>
          <w:szCs w:val="24"/>
        </w:rPr>
        <w:t>, “</w:t>
      </w:r>
      <w:r w:rsidRPr="004412FE">
        <w:rPr>
          <w:rFonts w:ascii="Bookman Old Style" w:eastAsia="Times New Roman" w:hAnsi="Bookman Old Style" w:cs="Times New Roman"/>
          <w:i/>
          <w:iCs/>
          <w:color w:val="000000" w:themeColor="text1"/>
          <w:sz w:val="24"/>
          <w:szCs w:val="24"/>
        </w:rPr>
        <w:t>….for without Me (Jesus) you can do nothing</w:t>
      </w:r>
      <w:r w:rsidRPr="004412FE">
        <w:rPr>
          <w:rFonts w:ascii="Bookman Old Style" w:eastAsia="Times New Roman" w:hAnsi="Bookman Old Style" w:cs="Times New Roman"/>
          <w:color w:val="000000" w:themeColor="text1"/>
          <w:sz w:val="24"/>
          <w:szCs w:val="24"/>
        </w:rPr>
        <w:t xml:space="preserve">.” </w:t>
      </w:r>
    </w:p>
    <w:p w:rsidR="004412FE" w:rsidRPr="004412FE" w:rsidRDefault="004412FE" w:rsidP="004412FE">
      <w:pPr>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4412FE">
        <w:rPr>
          <w:rFonts w:ascii="Bookman Old Style" w:eastAsia="Times New Roman" w:hAnsi="Bookman Old Style" w:cs="Times New Roman"/>
          <w:b/>
          <w:color w:val="000000" w:themeColor="text1"/>
          <w:sz w:val="24"/>
          <w:szCs w:val="24"/>
        </w:rPr>
        <w:t>With Jesus we can do all things, without Him we can't do anything.</w:t>
      </w:r>
    </w:p>
    <w:p w:rsidR="004412FE" w:rsidRPr="004412FE" w:rsidRDefault="004412FE" w:rsidP="004412FE">
      <w:pPr>
        <w:numPr>
          <w:ilvl w:val="0"/>
          <w:numId w:val="2"/>
        </w:numPr>
        <w:spacing w:before="100" w:beforeAutospacing="1" w:after="100" w:afterAutospacing="1" w:line="360" w:lineRule="auto"/>
        <w:contextualSpacing/>
        <w:textAlignment w:val="center"/>
        <w:rPr>
          <w:rFonts w:ascii="Bookman Old Style" w:eastAsia="Times New Roman" w:hAnsi="Bookman Old Style" w:cs="Times New Roman"/>
          <w:color w:val="000000" w:themeColor="text1"/>
          <w:sz w:val="24"/>
          <w:szCs w:val="24"/>
        </w:rPr>
      </w:pPr>
      <w:r w:rsidRPr="004412FE">
        <w:rPr>
          <w:rFonts w:ascii="Bookman Old Style" w:eastAsia="Times New Roman" w:hAnsi="Bookman Old Style" w:cs="Times New Roman"/>
          <w:b/>
          <w:bCs/>
          <w:color w:val="000000" w:themeColor="text1"/>
          <w:sz w:val="24"/>
          <w:szCs w:val="24"/>
        </w:rPr>
        <w:t>“Nevertheless you have done well that you shared in my distress”</w:t>
      </w:r>
      <w:r w:rsidRPr="004412FE">
        <w:rPr>
          <w:rFonts w:ascii="Bookman Old Style" w:eastAsia="Times New Roman" w:hAnsi="Bookman Old Style" w:cs="Times New Roman"/>
          <w:color w:val="000000" w:themeColor="text1"/>
          <w:sz w:val="24"/>
          <w:szCs w:val="24"/>
        </w:rPr>
        <w:t xml:space="preserve">: In speaking about his ability to be content, Paul did not want to give the impression that the Philippians had somehow done something wrong in supporting Paul. </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b/>
          <w:color w:val="000000" w:themeColor="text1"/>
          <w:sz w:val="24"/>
          <w:szCs w:val="24"/>
        </w:rPr>
      </w:pPr>
      <w:r w:rsidRPr="004412FE">
        <w:rPr>
          <w:rFonts w:ascii="Bookman Old Style" w:eastAsia="Times New Roman" w:hAnsi="Bookman Old Style" w:cs="Times New Roman"/>
          <w:b/>
          <w:color w:val="000000" w:themeColor="text1"/>
          <w:sz w:val="24"/>
          <w:szCs w:val="24"/>
        </w:rPr>
        <w:lastRenderedPageBreak/>
        <w:t xml:space="preserve">But there was a real sense in which the giving by the Philippians was better </w:t>
      </w:r>
      <w:r w:rsidRPr="004412FE">
        <w:rPr>
          <w:rFonts w:ascii="Bookman Old Style" w:eastAsia="Times New Roman" w:hAnsi="Bookman Old Style" w:cs="Times New Roman"/>
          <w:b/>
          <w:i/>
          <w:iCs/>
          <w:color w:val="000000" w:themeColor="text1"/>
          <w:sz w:val="24"/>
          <w:szCs w:val="24"/>
        </w:rPr>
        <w:t>for them</w:t>
      </w:r>
      <w:r w:rsidRPr="004412FE">
        <w:rPr>
          <w:rFonts w:ascii="Bookman Old Style" w:eastAsia="Times New Roman" w:hAnsi="Bookman Old Style" w:cs="Times New Roman"/>
          <w:b/>
          <w:color w:val="000000" w:themeColor="text1"/>
          <w:sz w:val="24"/>
          <w:szCs w:val="24"/>
        </w:rPr>
        <w:t xml:space="preserve"> than it was for Paul (</w:t>
      </w:r>
      <w:r w:rsidRPr="004412FE">
        <w:rPr>
          <w:rFonts w:ascii="Bookman Old Style" w:eastAsia="Times New Roman" w:hAnsi="Bookman Old Style" w:cs="Times New Roman"/>
          <w:b/>
          <w:bCs/>
          <w:color w:val="000000" w:themeColor="text1"/>
          <w:sz w:val="24"/>
          <w:szCs w:val="24"/>
        </w:rPr>
        <w:t>you have done well</w:t>
      </w:r>
      <w:r w:rsidRPr="004412FE">
        <w:rPr>
          <w:rFonts w:ascii="Bookman Old Style" w:eastAsia="Times New Roman" w:hAnsi="Bookman Old Style" w:cs="Times New Roman"/>
          <w:b/>
          <w:color w:val="000000" w:themeColor="text1"/>
          <w:sz w:val="24"/>
          <w:szCs w:val="24"/>
        </w:rPr>
        <w:t xml:space="preserve">). </w:t>
      </w:r>
    </w:p>
    <w:p w:rsidR="004412FE" w:rsidRPr="004412FE" w:rsidRDefault="004412FE" w:rsidP="004412FE">
      <w:pPr>
        <w:spacing w:before="100" w:beforeAutospacing="1" w:after="100" w:afterAutospacing="1" w:line="360" w:lineRule="auto"/>
        <w:ind w:left="1440"/>
        <w:contextualSpacing/>
        <w:textAlignment w:val="center"/>
        <w:rPr>
          <w:rFonts w:ascii="Bookman Old Style" w:eastAsia="Times New Roman" w:hAnsi="Bookman Old Style" w:cs="Times New Roman"/>
          <w:b/>
          <w:color w:val="000000" w:themeColor="text1"/>
          <w:sz w:val="24"/>
          <w:szCs w:val="24"/>
        </w:rPr>
      </w:pPr>
      <w:r w:rsidRPr="004412FE">
        <w:rPr>
          <w:rFonts w:ascii="Bookman Old Style" w:eastAsia="Times New Roman" w:hAnsi="Bookman Old Style" w:cs="Times New Roman"/>
          <w:b/>
          <w:color w:val="000000" w:themeColor="text1"/>
          <w:sz w:val="24"/>
          <w:szCs w:val="24"/>
        </w:rPr>
        <w:t>Godly giving actually does more good for the giver than for the one who receives.</w:t>
      </w:r>
    </w:p>
    <w:p w:rsidR="004412FE" w:rsidRPr="004412FE" w:rsidRDefault="004412FE" w:rsidP="004412FE">
      <w:pPr>
        <w:spacing w:before="100" w:beforeAutospacing="1" w:after="100" w:afterAutospacing="1" w:line="240" w:lineRule="auto"/>
        <w:ind w:left="1440"/>
        <w:contextualSpacing/>
        <w:textAlignment w:val="center"/>
        <w:rPr>
          <w:rFonts w:ascii="Bookman Old Style" w:eastAsiaTheme="minorEastAsia" w:hAnsi="Bookman Old Style"/>
          <w:i/>
          <w:color w:val="000000" w:themeColor="text1"/>
          <w:sz w:val="24"/>
          <w:szCs w:val="24"/>
        </w:rPr>
      </w:pPr>
      <w:r w:rsidRPr="004412FE">
        <w:rPr>
          <w:rFonts w:ascii="Bookman Old Style" w:eastAsiaTheme="minorEastAsia" w:hAnsi="Bookman Old Style"/>
          <w:b/>
          <w:i/>
          <w:color w:val="000000" w:themeColor="text1"/>
          <w:sz w:val="24"/>
          <w:szCs w:val="24"/>
        </w:rPr>
        <w:t>Luke 6:38</w:t>
      </w:r>
      <w:r w:rsidRPr="004412FE">
        <w:rPr>
          <w:rFonts w:ascii="Bookman Old Style" w:eastAsiaTheme="minorEastAsia" w:hAnsi="Bookman Old Style"/>
          <w:i/>
          <w:color w:val="000000" w:themeColor="text1"/>
          <w:sz w:val="24"/>
          <w:szCs w:val="24"/>
        </w:rPr>
        <w:t>, “Give, and it will be given to you. A good measure, pressed down, shaken together and running over, will be poured into your lap. For with the measure you use, it will be measured to you.”</w:t>
      </w:r>
    </w:p>
    <w:p w:rsidR="004412FE" w:rsidRPr="004412FE" w:rsidRDefault="004412FE" w:rsidP="004412FE">
      <w:pPr>
        <w:spacing w:before="100" w:beforeAutospacing="1" w:after="100" w:afterAutospacing="1" w:line="360" w:lineRule="auto"/>
        <w:textAlignment w:val="center"/>
        <w:rPr>
          <w:rFonts w:ascii="Bookman Old Style" w:hAnsi="Bookman Old Style"/>
          <w:b/>
          <w:color w:val="000000" w:themeColor="text1"/>
          <w:sz w:val="24"/>
          <w:szCs w:val="24"/>
        </w:rPr>
      </w:pPr>
      <w:r w:rsidRPr="004412FE">
        <w:rPr>
          <w:rFonts w:ascii="Bookman Old Style" w:hAnsi="Bookman Old Style"/>
          <w:b/>
          <w:color w:val="000000" w:themeColor="text1"/>
          <w:sz w:val="24"/>
          <w:szCs w:val="24"/>
        </w:rPr>
        <w:t>Questions to ask yourself before the next session:</w:t>
      </w:r>
    </w:p>
    <w:p w:rsidR="004412FE" w:rsidRPr="004412FE" w:rsidRDefault="004412FE" w:rsidP="004412FE">
      <w:pPr>
        <w:numPr>
          <w:ilvl w:val="0"/>
          <w:numId w:val="4"/>
        </w:numPr>
        <w:spacing w:before="100" w:beforeAutospacing="1" w:after="100" w:afterAutospacing="1" w:line="360" w:lineRule="auto"/>
        <w:contextualSpacing/>
        <w:textAlignment w:val="center"/>
        <w:rPr>
          <w:rFonts w:ascii="Bookman Old Style" w:eastAsiaTheme="minorEastAsia" w:hAnsi="Bookman Old Style"/>
          <w:b/>
          <w:color w:val="000000" w:themeColor="text1"/>
          <w:sz w:val="24"/>
          <w:szCs w:val="24"/>
        </w:rPr>
      </w:pPr>
      <w:r w:rsidRPr="004412FE">
        <w:rPr>
          <w:rFonts w:ascii="Bookman Old Style" w:eastAsiaTheme="minorEastAsia" w:hAnsi="Bookman Old Style"/>
          <w:b/>
          <w:color w:val="000000" w:themeColor="text1"/>
          <w:sz w:val="24"/>
          <w:szCs w:val="24"/>
        </w:rPr>
        <w:t>Why give when the world is not willing to understand the giving principle in lieu or the “get all you can while you can” principle?</w:t>
      </w:r>
    </w:p>
    <w:p w:rsidR="004412FE" w:rsidRPr="004412FE" w:rsidRDefault="004412FE" w:rsidP="004412FE">
      <w:pPr>
        <w:numPr>
          <w:ilvl w:val="0"/>
          <w:numId w:val="4"/>
        </w:numPr>
        <w:spacing w:before="100" w:beforeAutospacing="1" w:after="100" w:afterAutospacing="1" w:line="360" w:lineRule="auto"/>
        <w:contextualSpacing/>
        <w:textAlignment w:val="center"/>
        <w:rPr>
          <w:rFonts w:ascii="Bookman Old Style" w:eastAsiaTheme="minorEastAsia" w:hAnsi="Bookman Old Style"/>
          <w:b/>
          <w:color w:val="000000" w:themeColor="text1"/>
          <w:sz w:val="24"/>
          <w:szCs w:val="24"/>
        </w:rPr>
      </w:pPr>
      <w:r w:rsidRPr="004412FE">
        <w:rPr>
          <w:rFonts w:ascii="Bookman Old Style" w:eastAsiaTheme="minorEastAsia" w:hAnsi="Bookman Old Style"/>
          <w:b/>
          <w:color w:val="000000" w:themeColor="text1"/>
          <w:sz w:val="24"/>
          <w:szCs w:val="24"/>
        </w:rPr>
        <w:t>Do we give for something in return, i.e. monetary gifts to charity organizations for tax purposes, giving in order to be recognized in a program as a contributor, giving to our church because our friends are going to be asking if we are tithers and support our place of worship?</w:t>
      </w:r>
    </w:p>
    <w:p w:rsidR="004412FE" w:rsidRPr="004412FE" w:rsidRDefault="004412FE" w:rsidP="004412FE">
      <w:pPr>
        <w:numPr>
          <w:ilvl w:val="0"/>
          <w:numId w:val="4"/>
        </w:numPr>
        <w:spacing w:before="100" w:beforeAutospacing="1" w:after="100" w:afterAutospacing="1" w:line="360" w:lineRule="auto"/>
        <w:contextualSpacing/>
        <w:textAlignment w:val="center"/>
        <w:rPr>
          <w:rFonts w:ascii="Bookman Old Style" w:eastAsiaTheme="minorEastAsia" w:hAnsi="Bookman Old Style"/>
          <w:b/>
          <w:color w:val="000000" w:themeColor="text1"/>
          <w:sz w:val="24"/>
          <w:szCs w:val="24"/>
        </w:rPr>
      </w:pPr>
      <w:r w:rsidRPr="004412FE">
        <w:rPr>
          <w:rFonts w:ascii="Bookman Old Style" w:eastAsiaTheme="minorEastAsia" w:hAnsi="Bookman Old Style"/>
          <w:b/>
          <w:color w:val="000000" w:themeColor="text1"/>
          <w:sz w:val="24"/>
          <w:szCs w:val="24"/>
        </w:rPr>
        <w:t>How can we have the peace of God without allowing the peace of God to be evident in our lives (how we live, attitudes, confident in bad or troubling circumstances)?</w:t>
      </w:r>
    </w:p>
    <w:p w:rsidR="004412FE" w:rsidRPr="004412FE" w:rsidRDefault="004412FE" w:rsidP="004412FE">
      <w:pPr>
        <w:spacing w:before="100" w:beforeAutospacing="1" w:after="100" w:afterAutospacing="1" w:line="240" w:lineRule="auto"/>
        <w:textAlignment w:val="center"/>
        <w:rPr>
          <w:rFonts w:ascii="Bookman Old Style" w:hAnsi="Bookman Old Style"/>
          <w:b/>
          <w:color w:val="000000" w:themeColor="text1"/>
        </w:rPr>
      </w:pPr>
    </w:p>
    <w:p w:rsidR="004412FE" w:rsidRPr="004412FE" w:rsidRDefault="004412FE" w:rsidP="004412FE">
      <w:pPr>
        <w:spacing w:before="100" w:beforeAutospacing="1" w:after="100" w:afterAutospacing="1" w:line="360" w:lineRule="auto"/>
        <w:textAlignment w:val="center"/>
        <w:rPr>
          <w:rFonts w:ascii="Bookman Old Style" w:hAnsi="Bookman Old Style"/>
          <w:b/>
          <w:color w:val="000000" w:themeColor="text1"/>
          <w:sz w:val="28"/>
          <w:szCs w:val="28"/>
        </w:rPr>
      </w:pPr>
    </w:p>
    <w:p w:rsidR="004412FE" w:rsidRPr="004412FE" w:rsidRDefault="004412FE" w:rsidP="004412FE">
      <w:pPr>
        <w:spacing w:before="100" w:beforeAutospacing="1" w:after="100" w:afterAutospacing="1" w:line="360" w:lineRule="auto"/>
        <w:textAlignment w:val="center"/>
        <w:rPr>
          <w:rFonts w:ascii="Bookman Old Style" w:hAnsi="Bookman Old Style"/>
          <w:b/>
          <w:color w:val="000000" w:themeColor="text1"/>
          <w:sz w:val="28"/>
          <w:szCs w:val="28"/>
        </w:rPr>
      </w:pPr>
    </w:p>
    <w:p w:rsidR="004412FE" w:rsidRPr="004412FE" w:rsidRDefault="004412FE" w:rsidP="004412FE">
      <w:pPr>
        <w:spacing w:before="100" w:beforeAutospacing="1" w:after="100" w:afterAutospacing="1" w:line="360" w:lineRule="auto"/>
        <w:textAlignment w:val="center"/>
        <w:rPr>
          <w:rFonts w:ascii="Bookman Old Style" w:hAnsi="Bookman Old Style"/>
          <w:b/>
          <w:color w:val="000000" w:themeColor="text1"/>
          <w:sz w:val="28"/>
          <w:szCs w:val="28"/>
        </w:rPr>
      </w:pPr>
    </w:p>
    <w:p w:rsidR="00082772" w:rsidRDefault="00082772">
      <w:bookmarkStart w:id="0" w:name="_GoBack"/>
      <w:bookmarkEnd w:id="0"/>
    </w:p>
    <w:sectPr w:rsidR="0008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F2AE6"/>
    <w:multiLevelType w:val="hybridMultilevel"/>
    <w:tmpl w:val="7ABE486A"/>
    <w:lvl w:ilvl="0" w:tplc="F6D29F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3EF56F0C"/>
    <w:multiLevelType w:val="singleLevel"/>
    <w:tmpl w:val="FBD24FE2"/>
    <w:lvl w:ilvl="0">
      <w:start w:val="1"/>
      <w:numFmt w:val="decimal"/>
      <w:lvlText w:val="(%1)"/>
      <w:lvlJc w:val="left"/>
      <w:pPr>
        <w:tabs>
          <w:tab w:val="num" w:pos="360"/>
        </w:tabs>
        <w:ind w:left="360" w:hanging="360"/>
      </w:pPr>
      <w:rPr>
        <w:rFonts w:hint="default"/>
      </w:rPr>
    </w:lvl>
  </w:abstractNum>
  <w:abstractNum w:abstractNumId="2" w15:restartNumberingAfterBreak="0">
    <w:nsid w:val="57C204F1"/>
    <w:multiLevelType w:val="hybridMultilevel"/>
    <w:tmpl w:val="085C293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78EE03BD"/>
    <w:multiLevelType w:val="hybridMultilevel"/>
    <w:tmpl w:val="E0E0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FE"/>
    <w:rsid w:val="00082772"/>
    <w:rsid w:val="0044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0F744-61FA-4118-99D8-09D5F1F6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2016-02-13T22:22:00Z</dcterms:created>
  <dcterms:modified xsi:type="dcterms:W3CDTF">2016-02-13T22:23:00Z</dcterms:modified>
</cp:coreProperties>
</file>